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5124C" w14:textId="77777777" w:rsidR="00000000" w:rsidRDefault="00102249">
      <w:pPr>
        <w:pStyle w:val="Cm"/>
        <w:rPr>
          <w:b/>
          <w:sz w:val="32"/>
        </w:rPr>
      </w:pPr>
      <w:r>
        <w:rPr>
          <w:b/>
          <w:sz w:val="32"/>
        </w:rPr>
        <w:t xml:space="preserve">RÉGI KÍNAI KÉPECSKÉK </w:t>
      </w:r>
    </w:p>
    <w:p w14:paraId="0CABC1C2" w14:textId="77777777" w:rsidR="00000000" w:rsidRDefault="00102249">
      <w:pPr>
        <w:pStyle w:val="Cmsor1"/>
        <w:spacing w:before="600"/>
        <w:rPr>
          <w:sz w:val="32"/>
        </w:rPr>
      </w:pPr>
      <w:r>
        <w:rPr>
          <w:sz w:val="32"/>
        </w:rPr>
        <w:t>Az elvarázsolt konyha</w:t>
      </w:r>
    </w:p>
    <w:p w14:paraId="3434E247" w14:textId="77777777" w:rsidR="00000000" w:rsidRDefault="00102249">
      <w:pPr>
        <w:spacing w:line="240" w:lineRule="atLeast"/>
        <w:jc w:val="center"/>
        <w:rPr>
          <w:sz w:val="24"/>
          <w:lang w:val="hu-HU"/>
        </w:rPr>
      </w:pPr>
    </w:p>
    <w:p w14:paraId="6BD99D79" w14:textId="77777777" w:rsidR="00000000" w:rsidRDefault="00102249">
      <w:pPr>
        <w:spacing w:line="240" w:lineRule="atLeast"/>
        <w:jc w:val="center"/>
        <w:rPr>
          <w:sz w:val="24"/>
          <w:lang w:val="hu-HU"/>
        </w:rPr>
      </w:pPr>
      <w:r>
        <w:rPr>
          <w:sz w:val="24"/>
          <w:lang w:val="hu-HU"/>
        </w:rPr>
        <w:t>Írta: A. G. Vreede</w:t>
      </w:r>
    </w:p>
    <w:p w14:paraId="167B2970" w14:textId="77777777" w:rsidR="00000000" w:rsidRDefault="00102249">
      <w:pPr>
        <w:spacing w:line="240" w:lineRule="atLeast"/>
        <w:jc w:val="center"/>
        <w:rPr>
          <w:sz w:val="24"/>
          <w:lang w:val="hu-HU"/>
        </w:rPr>
      </w:pPr>
      <w:r>
        <w:rPr>
          <w:sz w:val="24"/>
          <w:lang w:val="hu-HU"/>
        </w:rPr>
        <w:t xml:space="preserve">Fordította: Reicher László </w:t>
      </w:r>
    </w:p>
    <w:p w14:paraId="0DF1788B" w14:textId="77777777" w:rsidR="00000000" w:rsidRDefault="00102249">
      <w:pPr>
        <w:spacing w:line="240" w:lineRule="atLeast"/>
        <w:jc w:val="center"/>
        <w:rPr>
          <w:sz w:val="24"/>
          <w:lang w:val="hu-HU"/>
        </w:rPr>
      </w:pPr>
      <w:r>
        <w:rPr>
          <w:sz w:val="24"/>
          <w:lang w:val="hu-HU"/>
        </w:rPr>
        <w:t>a "St. Michael's News" 1947. decemberi számában megjelent írás alapján</w:t>
      </w:r>
    </w:p>
    <w:p w14:paraId="03AA3196" w14:textId="77777777" w:rsidR="00000000" w:rsidRDefault="00102249">
      <w:pPr>
        <w:spacing w:line="240" w:lineRule="atLeast"/>
        <w:rPr>
          <w:sz w:val="24"/>
          <w:u w:val="single"/>
          <w:lang w:val="hu-HU"/>
        </w:rPr>
      </w:pPr>
    </w:p>
    <w:p w14:paraId="333CE6BD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bölcs Hu tanítványai körében ült. Hosszú idő eltelte után megengedte tudatának, hogy az fi</w:t>
      </w:r>
      <w:r>
        <w:rPr>
          <w:sz w:val="24"/>
          <w:lang w:val="hu-HU"/>
        </w:rPr>
        <w:t>zikai testébe térjen vissza, és mosolyogva így szólt:</w:t>
      </w:r>
    </w:p>
    <w:p w14:paraId="426CB0AF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„Mivel ma van az újhold születésének napja, és ezért a Jang felülkerekedik a Jinen (a vil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gosság ismét legyőzi a sötétséget), ez a pihenés napja. Ezért egy szórakoztató történetet m</w:t>
      </w:r>
      <w:r>
        <w:rPr>
          <w:sz w:val="24"/>
          <w:lang w:val="hu-HU"/>
        </w:rPr>
        <w:t>e</w:t>
      </w:r>
      <w:r>
        <w:rPr>
          <w:sz w:val="24"/>
          <w:lang w:val="hu-HU"/>
        </w:rPr>
        <w:t>sélek nektek és után</w:t>
      </w:r>
      <w:r>
        <w:rPr>
          <w:sz w:val="24"/>
          <w:lang w:val="hu-HU"/>
        </w:rPr>
        <w:t>a majd elmondjátok, amit erről a történetről gondoltok.”</w:t>
      </w:r>
    </w:p>
    <w:p w14:paraId="5EC3031D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</w:p>
    <w:p w14:paraId="7A5B4BB2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Egyszer egy mandarin felesége hivatta a szakácsát, és megmondta neki, hogy tökéletes ebédet készítsen. Nagytiszteletű férjem, aki igen magas rangú </w:t>
      </w:r>
      <w:proofErr w:type="gramStart"/>
      <w:r>
        <w:rPr>
          <w:sz w:val="24"/>
          <w:lang w:val="hu-HU"/>
        </w:rPr>
        <w:t>mandarin,–</w:t>
      </w:r>
      <w:proofErr w:type="gramEnd"/>
      <w:r>
        <w:rPr>
          <w:sz w:val="24"/>
          <w:lang w:val="hu-HU"/>
        </w:rPr>
        <w:t xml:space="preserve"> mondta a szakác</w:t>
      </w:r>
      <w:r>
        <w:rPr>
          <w:sz w:val="24"/>
          <w:lang w:val="hu-HU"/>
        </w:rPr>
        <w:t>s</w:t>
      </w:r>
      <w:r>
        <w:rPr>
          <w:sz w:val="24"/>
          <w:lang w:val="hu-HU"/>
        </w:rPr>
        <w:t>nak – három nagytisztele</w:t>
      </w:r>
      <w:r>
        <w:rPr>
          <w:sz w:val="24"/>
          <w:lang w:val="hu-HU"/>
        </w:rPr>
        <w:t>tű vendéget vár és magas állásuk szerint szeretné a vendégeket f</w:t>
      </w:r>
      <w:r>
        <w:rPr>
          <w:sz w:val="24"/>
          <w:lang w:val="hu-HU"/>
        </w:rPr>
        <w:t>o</w:t>
      </w:r>
      <w:r>
        <w:rPr>
          <w:sz w:val="24"/>
          <w:lang w:val="hu-HU"/>
        </w:rPr>
        <w:t>gadni.</w:t>
      </w:r>
    </w:p>
    <w:p w14:paraId="1B73D58A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Így hát, a szakács vizet tett a fazekaiba, és fát, valamint szenet rakott alájuk. Azután az udvarházba ment és egy zsák rizst, egy zsák babot, és az ebédhez szükséges több más hozz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val</w:t>
      </w:r>
      <w:r>
        <w:rPr>
          <w:sz w:val="24"/>
          <w:lang w:val="hu-HU"/>
        </w:rPr>
        <w:t xml:space="preserve">ót hozott. </w:t>
      </w:r>
    </w:p>
    <w:p w14:paraId="45D3DBEF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proofErr w:type="gramStart"/>
      <w:r>
        <w:rPr>
          <w:sz w:val="24"/>
          <w:lang w:val="hu-HU"/>
        </w:rPr>
        <w:t>De</w:t>
      </w:r>
      <w:proofErr w:type="gramEnd"/>
      <w:r>
        <w:rPr>
          <w:sz w:val="24"/>
          <w:lang w:val="hu-HU"/>
        </w:rPr>
        <w:t xml:space="preserve"> amikor a konyhába érkezett és kinyitotta a rizses zsákot, akkor rizsszemek százai u</w:t>
      </w:r>
      <w:r>
        <w:rPr>
          <w:sz w:val="24"/>
          <w:lang w:val="hu-HU"/>
        </w:rPr>
        <w:t>g</w:t>
      </w:r>
      <w:r>
        <w:rPr>
          <w:sz w:val="24"/>
          <w:lang w:val="hu-HU"/>
        </w:rPr>
        <w:t>ráltak ki belőle, és a levegőben olyan körtáncba kezdtek, mint a fehér hangyák szoktak este az égő lámpa körül. A szakács gyorsan befogta a zsák száját, de í</w:t>
      </w:r>
      <w:r>
        <w:rPr>
          <w:sz w:val="24"/>
          <w:lang w:val="hu-HU"/>
        </w:rPr>
        <w:t xml:space="preserve">me a zsákon számos lyuk volt, és a rizsszemek azokon át is kibújtak, ahogyan a fehér hangyák, egy forró nap </w:t>
      </w:r>
      <w:proofErr w:type="gramStart"/>
      <w:r>
        <w:rPr>
          <w:sz w:val="24"/>
          <w:lang w:val="hu-HU"/>
        </w:rPr>
        <w:t>estéjén  elő</w:t>
      </w:r>
      <w:proofErr w:type="gramEnd"/>
      <w:r>
        <w:rPr>
          <w:sz w:val="24"/>
          <w:lang w:val="hu-HU"/>
        </w:rPr>
        <w:t xml:space="preserve"> szoktak bújni a talaj lyukaiból. Így másztak ki a rizsszemek, és azonnal körözni kezdtek, hogy társaik őrült táncában részt vegyenek. E</w:t>
      </w:r>
      <w:r>
        <w:rPr>
          <w:sz w:val="24"/>
          <w:lang w:val="hu-HU"/>
        </w:rPr>
        <w:t>zután a szakács különös zúgást hallott a zsákból és amikor egy kissé kinyitotta, hogy belekandikáljon, akkor meg egy bogárraj szabadult ki onnan, és úgy kezdtek a konyhában száguldozni, ahogyan az éjjeli lepkék szoktak. A szakács azonnal meggyújtotta a tüz</w:t>
      </w:r>
      <w:r>
        <w:rPr>
          <w:sz w:val="24"/>
          <w:lang w:val="hu-HU"/>
        </w:rPr>
        <w:t>et a vizes fazekak alatt, azt remélve, hogy megfogja és a forró ví</w:t>
      </w:r>
      <w:r>
        <w:rPr>
          <w:sz w:val="24"/>
          <w:lang w:val="hu-HU"/>
        </w:rPr>
        <w:t>z</w:t>
      </w:r>
      <w:r>
        <w:rPr>
          <w:sz w:val="24"/>
          <w:lang w:val="hu-HU"/>
        </w:rPr>
        <w:t>ben elpusztítja a féktelenkedő rovarokat, ahogyan azt a rajzó fehér hangyákkal is tenni szo</w:t>
      </w:r>
      <w:r>
        <w:rPr>
          <w:sz w:val="24"/>
          <w:lang w:val="hu-HU"/>
        </w:rPr>
        <w:t>k</w:t>
      </w:r>
      <w:r>
        <w:rPr>
          <w:sz w:val="24"/>
          <w:lang w:val="hu-HU"/>
        </w:rPr>
        <w:t>ták.</w:t>
      </w:r>
    </w:p>
    <w:p w14:paraId="6BA940A1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Azonban a víz különös dallamokat kezdett zümmögni, és kiugrott a fazékból, miközben a meggyújtott fadarabok is vad táncba kezdtek. Még a levegő is különös módo</w:t>
      </w:r>
      <w:r>
        <w:rPr>
          <w:sz w:val="24"/>
          <w:lang w:val="hu-HU"/>
        </w:rPr>
        <w:t>n kezdett rezegni és örvényléseket hozott létre a táncoló tűz és repkedő rizs- és babszemek között.</w:t>
      </w:r>
    </w:p>
    <w:p w14:paraId="57215467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Ettől kezdve a szakács teljesen tehetetlennek érezte magát, és bár tudatában volt, hogy nagy szégyent hoz magára, mégis odament a mandarin feleségéhez, és m</w:t>
      </w:r>
      <w:r>
        <w:rPr>
          <w:sz w:val="24"/>
          <w:lang w:val="hu-HU"/>
        </w:rPr>
        <w:t>egkérte őt: jöjjön és nézzen be a konyhába, hogy meglássa mit lehet tenni.</w:t>
      </w:r>
    </w:p>
    <w:p w14:paraId="34AFCD42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mandarin felesége történetesen igen jártas volt az összes háztartási varázslatokban. Amikor a konyhai zűrzavart meglátta így szólt: </w:t>
      </w:r>
    </w:p>
    <w:p w14:paraId="57622EA6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„Rizs a rizshez! Tégy a mondottak szerint és v</w:t>
      </w:r>
      <w:r>
        <w:rPr>
          <w:sz w:val="24"/>
          <w:lang w:val="hu-HU"/>
        </w:rPr>
        <w:t xml:space="preserve">issza a zsákba!” </w:t>
      </w:r>
    </w:p>
    <w:p w14:paraId="6CA46FB1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Erre az összes fehér hangya leszállt, és ismét közönséges rizsszemekké váltak, és vissz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 xml:space="preserve">másztak a zsákba. </w:t>
      </w:r>
    </w:p>
    <w:p w14:paraId="7B5DCDE3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„Bab a babhoz!” – parancsolta azután, – „Tégy a mondottak szerint és vissza a zsákba!” – mire azok is visszamentek. </w:t>
      </w:r>
    </w:p>
    <w:p w14:paraId="58B06F94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„Hagyd abba a </w:t>
      </w:r>
      <w:r>
        <w:rPr>
          <w:sz w:val="24"/>
          <w:lang w:val="hu-HU"/>
        </w:rPr>
        <w:t>saját nótádat!” – parancsolta most a víznek, – „</w:t>
      </w:r>
      <w:r>
        <w:rPr>
          <w:sz w:val="24"/>
          <w:lang w:val="hu-HU"/>
        </w:rPr>
        <w:t>és csakis a tűz hője szerint dalolj!”, mire a víz csendben visszatért a fazékba, és a forrásponton lévő víz jól ismert dall</w:t>
      </w:r>
      <w:r>
        <w:rPr>
          <w:sz w:val="24"/>
          <w:lang w:val="hu-HU"/>
        </w:rPr>
        <w:t>a</w:t>
      </w:r>
      <w:r>
        <w:rPr>
          <w:sz w:val="24"/>
          <w:lang w:val="hu-HU"/>
        </w:rPr>
        <w:t xml:space="preserve">mába kezdett. </w:t>
      </w:r>
    </w:p>
    <w:p w14:paraId="03B5732F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lastRenderedPageBreak/>
        <w:t xml:space="preserve">„Tűz a tűzhöz!” – szólt parancsoló hangon, – „Melegítsd a vizet és főzd a rizst!” A tűz is azonnal engedelmeskedett. </w:t>
      </w:r>
      <w:r>
        <w:rPr>
          <w:sz w:val="24"/>
          <w:lang w:val="hu-HU"/>
        </w:rPr>
        <w:t xml:space="preserve">Így tehát helyreállt </w:t>
      </w:r>
      <w:proofErr w:type="gramStart"/>
      <w:r>
        <w:rPr>
          <w:sz w:val="24"/>
          <w:lang w:val="hu-HU"/>
        </w:rPr>
        <w:t>a rend,</w:t>
      </w:r>
      <w:proofErr w:type="gramEnd"/>
      <w:r>
        <w:rPr>
          <w:sz w:val="24"/>
          <w:lang w:val="hu-HU"/>
        </w:rPr>
        <w:t xml:space="preserve"> és a szakács tökéletes ebédet tudott a nagytiszteletű gazdájának, és megkülönböztetett tiszteletű látogatóinak felszolgálni.</w:t>
      </w:r>
    </w:p>
    <w:p w14:paraId="6310938F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</w:p>
    <w:p w14:paraId="0DF9CBB7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Hu ekkor visszatért szokásos csendjébe, ismét mosolygott és hozzátette: </w:t>
      </w:r>
    </w:p>
    <w:p w14:paraId="4308DB23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„Mit gondoltok erről a kis t</w:t>
      </w:r>
      <w:r>
        <w:rPr>
          <w:sz w:val="24"/>
          <w:lang w:val="hu-HU"/>
        </w:rPr>
        <w:t>örténetről?”</w:t>
      </w:r>
    </w:p>
    <w:p w14:paraId="45CB9545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tanítványok körének legfiatalabbja, túl sok gondolkodás nélkül azonnal így szólt: </w:t>
      </w:r>
    </w:p>
    <w:p w14:paraId="2E2A63D1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„Ez valóban igen szórakoztató történet, és illik az ilyen naphoz, mint ez az újhold szület</w:t>
      </w:r>
      <w:r>
        <w:rPr>
          <w:sz w:val="24"/>
          <w:lang w:val="hu-HU"/>
        </w:rPr>
        <w:t>é</w:t>
      </w:r>
      <w:r>
        <w:rPr>
          <w:sz w:val="24"/>
          <w:lang w:val="hu-HU"/>
        </w:rPr>
        <w:t>sének napja.”</w:t>
      </w:r>
    </w:p>
    <w:p w14:paraId="2B44040C" w14:textId="77777777" w:rsidR="00000000" w:rsidRDefault="00102249">
      <w:pPr>
        <w:spacing w:line="240" w:lineRule="atLeast"/>
        <w:ind w:firstLine="284"/>
        <w:rPr>
          <w:sz w:val="24"/>
          <w:lang w:val="hu-HU"/>
        </w:rPr>
      </w:pPr>
      <w:r>
        <w:rPr>
          <w:sz w:val="24"/>
          <w:lang w:val="hu-HU"/>
        </w:rPr>
        <w:t>Hu rosszallotta és valamennyien érezték ezt.</w:t>
      </w:r>
    </w:p>
    <w:p w14:paraId="6B5BFFE5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Egy mási</w:t>
      </w:r>
      <w:r>
        <w:rPr>
          <w:sz w:val="24"/>
          <w:lang w:val="hu-HU"/>
        </w:rPr>
        <w:t xml:space="preserve">k tanítvány ezt még azzal a megjegyzéssel rontotta tovább, hogy: </w:t>
      </w:r>
    </w:p>
    <w:p w14:paraId="4374F598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„A mandarin vendégei biztosan élvezték a csodás ebédet.”</w:t>
      </w:r>
    </w:p>
    <w:p w14:paraId="78FE965E" w14:textId="77777777" w:rsidR="00000000" w:rsidRDefault="00102249">
      <w:pPr>
        <w:spacing w:line="240" w:lineRule="atLeast"/>
        <w:ind w:firstLine="284"/>
        <w:rPr>
          <w:sz w:val="24"/>
          <w:lang w:val="hu-HU"/>
        </w:rPr>
      </w:pPr>
      <w:r>
        <w:rPr>
          <w:sz w:val="24"/>
          <w:lang w:val="hu-HU"/>
        </w:rPr>
        <w:t>„Úgy gondolnád?” – válaszolta Hu lesújtó tekintettel.</w:t>
      </w:r>
    </w:p>
    <w:p w14:paraId="59DB7F4B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Hosszú csend következett. Azután valaki megjegyezte: </w:t>
      </w:r>
    </w:p>
    <w:p w14:paraId="54AF56DB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„Lehet, hogy a szakács mé</w:t>
      </w:r>
      <w:r>
        <w:rPr>
          <w:sz w:val="24"/>
          <w:lang w:val="hu-HU"/>
        </w:rPr>
        <w:t>dium volt, és a dzsinnek játszottak vele.”</w:t>
      </w:r>
    </w:p>
    <w:p w14:paraId="65A3FE00" w14:textId="77777777" w:rsidR="00000000" w:rsidRDefault="00102249">
      <w:pPr>
        <w:spacing w:line="240" w:lineRule="atLeast"/>
        <w:ind w:firstLine="284"/>
        <w:rPr>
          <w:sz w:val="24"/>
          <w:lang w:val="hu-HU"/>
        </w:rPr>
      </w:pPr>
      <w:r>
        <w:rPr>
          <w:sz w:val="24"/>
          <w:lang w:val="hu-HU"/>
        </w:rPr>
        <w:t xml:space="preserve">Hu csendben maradt, és úgy </w:t>
      </w:r>
      <w:r>
        <w:rPr>
          <w:sz w:val="24"/>
          <w:lang w:val="hu-HU"/>
        </w:rPr>
        <w:t>tűnt, mintha a messze távolba tekintene.</w:t>
      </w:r>
    </w:p>
    <w:p w14:paraId="5F543C29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negyedik tanítvány megkérdezte: </w:t>
      </w:r>
    </w:p>
    <w:p w14:paraId="3D94DBE5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„Hol tanulta a mandarin felesége ezeket a varázsigéket? Mi is megtanulhatnánk ezt a m</w:t>
      </w:r>
      <w:r>
        <w:rPr>
          <w:sz w:val="24"/>
          <w:lang w:val="hu-HU"/>
        </w:rPr>
        <w:t>á</w:t>
      </w:r>
      <w:r>
        <w:rPr>
          <w:sz w:val="24"/>
          <w:lang w:val="hu-HU"/>
        </w:rPr>
        <w:t>giát?”</w:t>
      </w:r>
    </w:p>
    <w:p w14:paraId="12C4A25B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Hu azonban nem válaszolt, és a távolba néző tekintete sem változott. </w:t>
      </w:r>
    </w:p>
    <w:p w14:paraId="1C953F73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Végül a legidőseb</w:t>
      </w:r>
      <w:r>
        <w:rPr>
          <w:sz w:val="24"/>
          <w:lang w:val="hu-HU"/>
        </w:rPr>
        <w:t xml:space="preserve">b tanítvány így szólt: </w:t>
      </w:r>
    </w:p>
    <w:p w14:paraId="24AFCFB5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 w:rsidRPr="00102249">
        <w:rPr>
          <w:sz w:val="24"/>
          <w:lang w:val="hu-HU"/>
        </w:rPr>
        <w:t>„</w:t>
      </w:r>
      <w:r>
        <w:rPr>
          <w:sz w:val="24"/>
          <w:lang w:val="hu-HU"/>
        </w:rPr>
        <w:t>Számomra úgy tűnik, hogy a tűz az elménket képviseli. Ha csak az elme nem azt go</w:t>
      </w:r>
      <w:r>
        <w:rPr>
          <w:sz w:val="24"/>
          <w:lang w:val="hu-HU"/>
        </w:rPr>
        <w:t>n</w:t>
      </w:r>
      <w:r>
        <w:rPr>
          <w:sz w:val="24"/>
          <w:lang w:val="hu-HU"/>
        </w:rPr>
        <w:t>dolja, amire utasítjuk, hogy gondoljon, és tovább már nem táncol minden külső dallamra, nem leszünk képesek elvégezni azt, amit egy tanítványnak el ke</w:t>
      </w:r>
      <w:r>
        <w:rPr>
          <w:sz w:val="24"/>
          <w:lang w:val="hu-HU"/>
        </w:rPr>
        <w:t xml:space="preserve">ll végezni. </w:t>
      </w:r>
    </w:p>
    <w:p w14:paraId="07C01DB0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víz az érzelmeinket jelképezi, és azok a tűz hevítése szerint kell énekeljenek, és nem a tűznek kell a víz dallamára táncolni. </w:t>
      </w:r>
    </w:p>
    <w:p w14:paraId="703F8EA0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A rizs és a bab viszont a test alkotórészeit képviseli: azoknak a helyükön kell maradniuk és a ház úrnőjének a pa</w:t>
      </w:r>
      <w:r>
        <w:rPr>
          <w:sz w:val="24"/>
          <w:lang w:val="hu-HU"/>
        </w:rPr>
        <w:t>rancsait kell követniük, mint ahogy valójában a szolgáknak is.”</w:t>
      </w:r>
    </w:p>
    <w:p w14:paraId="514F77FA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</w:p>
    <w:p w14:paraId="70BA825E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A bölcs Hu Ismét mosolygott és így szólt: </w:t>
      </w:r>
    </w:p>
    <w:p w14:paraId="3E28341A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 xml:space="preserve">„Helyesen látod fiam, és ha olyan bölcsen is cselekszel, ahogyan beszéltél, akkor telihold idején meglátod az új világosságot.” </w:t>
      </w:r>
    </w:p>
    <w:p w14:paraId="2763AF46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  <w:r>
        <w:rPr>
          <w:sz w:val="24"/>
          <w:lang w:val="hu-HU"/>
        </w:rPr>
        <w:t>Ezután Hu folytatta</w:t>
      </w:r>
      <w:r>
        <w:rPr>
          <w:sz w:val="24"/>
          <w:lang w:val="hu-HU"/>
        </w:rPr>
        <w:t xml:space="preserve"> sz</w:t>
      </w:r>
      <w:r>
        <w:rPr>
          <w:sz w:val="24"/>
          <w:lang w:val="hu-HU"/>
        </w:rPr>
        <w:t>emlélődését és órákon át csendes maradt. Tanítványai eközben nem merték mennyei látomásaiban zavarni.</w:t>
      </w:r>
    </w:p>
    <w:p w14:paraId="3647E480" w14:textId="77777777" w:rsidR="00000000" w:rsidRDefault="00102249">
      <w:pPr>
        <w:spacing w:line="240" w:lineRule="atLeast"/>
        <w:ind w:firstLine="284"/>
        <w:jc w:val="both"/>
        <w:rPr>
          <w:sz w:val="24"/>
          <w:lang w:val="hu-HU"/>
        </w:rPr>
      </w:pPr>
    </w:p>
    <w:sectPr w:rsidR="00000000">
      <w:pgSz w:w="11905" w:h="16837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249"/>
    <w:rsid w:val="0010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9479"/>
  <w15:chartTrackingRefBased/>
  <w15:docId w15:val="{8031D65C-6408-413C-84A4-A0F8E6EB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qFormat/>
    <w:pPr>
      <w:keepNext/>
      <w:spacing w:line="240" w:lineRule="atLeast"/>
      <w:jc w:val="center"/>
      <w:outlineLvl w:val="0"/>
    </w:pPr>
    <w:rPr>
      <w:b/>
      <w:sz w:val="28"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spacing w:line="240" w:lineRule="atLeast"/>
      <w:jc w:val="center"/>
    </w:pPr>
    <w:rPr>
      <w:sz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GYAKORLATI TEOZÓFIA Irta: Reicher László</vt:lpstr>
    </vt:vector>
  </TitlesOfParts>
  <Company>MOL  RT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GYAKORLATI TEOZÓFIA Irta: Reicher László</dc:title>
  <dc:subject/>
  <dc:creator>Szabari János</dc:creator>
  <cp:keywords/>
  <cp:lastModifiedBy>János Szabari</cp:lastModifiedBy>
  <cp:revision>2</cp:revision>
  <dcterms:created xsi:type="dcterms:W3CDTF">2020-07-17T14:17:00Z</dcterms:created>
  <dcterms:modified xsi:type="dcterms:W3CDTF">2020-07-17T14:17:00Z</dcterms:modified>
</cp:coreProperties>
</file>