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FF2EB" w14:textId="77777777" w:rsidR="00C63DB7" w:rsidRPr="00C63DB7" w:rsidRDefault="00C63DB7" w:rsidP="00A838F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C63DB7">
        <w:rPr>
          <w:rFonts w:ascii="Times New Roman" w:hAnsi="Times New Roman" w:cs="Times New Roman"/>
          <w:b/>
          <w:sz w:val="32"/>
          <w:szCs w:val="32"/>
          <w:lang w:val="hu-HU"/>
        </w:rPr>
        <w:t>NÉHÁNY ALAPVETŐ TANÍTÁS</w:t>
      </w:r>
    </w:p>
    <w:p w14:paraId="03670674" w14:textId="77777777" w:rsidR="00A16941" w:rsidRDefault="00A16941" w:rsidP="00A16941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(Korai feljegyzések)</w:t>
      </w:r>
    </w:p>
    <w:p w14:paraId="226F44E4" w14:textId="77777777" w:rsidR="00A90E14" w:rsidRPr="00C63DB7" w:rsidRDefault="00C63DB7" w:rsidP="00A838F6">
      <w:pPr>
        <w:widowControl/>
        <w:shd w:val="clear" w:color="auto" w:fill="FFFFFF"/>
        <w:spacing w:after="60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rta: </w:t>
      </w: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.W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eadbeater</w:t>
      </w:r>
    </w:p>
    <w:p w14:paraId="21B2B3E0" w14:textId="77777777" w:rsidR="002473F4" w:rsidRPr="002473F4" w:rsidRDefault="002473F4" w:rsidP="00A838F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473F4">
        <w:rPr>
          <w:rFonts w:ascii="Times New Roman" w:hAnsi="Times New Roman" w:cs="Times New Roman"/>
          <w:b/>
          <w:sz w:val="28"/>
          <w:szCs w:val="28"/>
          <w:lang w:val="hu-HU"/>
        </w:rPr>
        <w:t>Tartalom</w:t>
      </w:r>
    </w:p>
    <w:p w14:paraId="5FAB5211" w14:textId="77777777" w:rsidR="002473F4" w:rsidRPr="00C63DB7" w:rsidRDefault="002473F4" w:rsidP="00FC2042">
      <w:pPr>
        <w:widowControl/>
        <w:shd w:val="clear" w:color="auto" w:fill="FFFFFF"/>
        <w:spacing w:before="480"/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Előszó</w:t>
      </w:r>
    </w:p>
    <w:p w14:paraId="4A785122" w14:textId="77777777" w:rsidR="002473F4" w:rsidRPr="00C63DB7" w:rsidRDefault="002473F4" w:rsidP="00FC2042">
      <w:pPr>
        <w:widowControl/>
        <w:shd w:val="clear" w:color="auto" w:fill="FFFFFF"/>
        <w:tabs>
          <w:tab w:val="left" w:leader="dot" w:pos="6533"/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Ösvény lépései</w:t>
      </w:r>
    </w:p>
    <w:p w14:paraId="04CD61F8" w14:textId="77777777" w:rsidR="002473F4" w:rsidRPr="00C63DB7" w:rsidRDefault="002473F4" w:rsidP="00FC2042">
      <w:pPr>
        <w:widowControl/>
        <w:shd w:val="clear" w:color="auto" w:fill="FFFFFF"/>
        <w:tabs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Első Sugár Hierarchi</w:t>
      </w:r>
      <w:r>
        <w:rPr>
          <w:rFonts w:ascii="Times New Roman" w:hAnsi="Times New Roman" w:cs="Times New Roman"/>
          <w:sz w:val="24"/>
          <w:szCs w:val="24"/>
          <w:lang w:val="hu-HU"/>
        </w:rPr>
        <w:t>áj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</w:p>
    <w:p w14:paraId="563407B0" w14:textId="77777777" w:rsidR="002473F4" w:rsidRPr="00C63DB7" w:rsidRDefault="002473F4" w:rsidP="00FC2042">
      <w:pPr>
        <w:widowControl/>
        <w:shd w:val="clear" w:color="auto" w:fill="FFFFFF"/>
        <w:tabs>
          <w:tab w:val="left" w:leader="dot" w:pos="6538"/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Jegyzetek a naprendszer eredetére vonatkozó beszélgetésről</w:t>
      </w:r>
    </w:p>
    <w:p w14:paraId="2517C54E" w14:textId="77777777" w:rsidR="002473F4" w:rsidRPr="00C63DB7" w:rsidRDefault="002473F4" w:rsidP="00FC2042">
      <w:pPr>
        <w:widowControl/>
        <w:shd w:val="clear" w:color="auto" w:fill="FFFFFF"/>
        <w:tabs>
          <w:tab w:val="left" w:leader="dot" w:pos="5640"/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fajok eredetéről</w:t>
      </w:r>
    </w:p>
    <w:p w14:paraId="1BF8F710" w14:textId="77777777" w:rsidR="002473F4" w:rsidRPr="00C63DB7" w:rsidRDefault="002473F4" w:rsidP="00FC2042">
      <w:pPr>
        <w:widowControl/>
        <w:shd w:val="clear" w:color="auto" w:fill="FFFFFF"/>
        <w:tabs>
          <w:tab w:val="left" w:leader="dot" w:pos="4752"/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aura</w:t>
      </w:r>
    </w:p>
    <w:p w14:paraId="392ADD5B" w14:textId="77777777" w:rsidR="002473F4" w:rsidRPr="00C63DB7" w:rsidRDefault="002473F4" w:rsidP="00FC2042">
      <w:pPr>
        <w:widowControl/>
        <w:shd w:val="clear" w:color="auto" w:fill="FFFFFF"/>
        <w:tabs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sugarak</w:t>
      </w:r>
    </w:p>
    <w:p w14:paraId="3C7ABCE8" w14:textId="77777777" w:rsidR="002473F4" w:rsidRPr="00C63DB7" w:rsidRDefault="002473F4" w:rsidP="00FC2042">
      <w:pPr>
        <w:widowControl/>
        <w:shd w:val="clear" w:color="auto" w:fill="FFFFFF"/>
        <w:tabs>
          <w:tab w:val="left" w:leader="dot" w:pos="6528"/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angyali fejlődés</w:t>
      </w:r>
    </w:p>
    <w:p w14:paraId="4BADE9BF" w14:textId="77777777" w:rsidR="002473F4" w:rsidRPr="00C63DB7" w:rsidRDefault="002473F4" w:rsidP="00FC2042">
      <w:pPr>
        <w:widowControl/>
        <w:shd w:val="clear" w:color="auto" w:fill="FFFFFF"/>
        <w:tabs>
          <w:tab w:val="left" w:leader="dot" w:pos="6523"/>
          <w:tab w:val="right" w:pos="7363"/>
        </w:tabs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emberiség jövője</w:t>
      </w:r>
    </w:p>
    <w:p w14:paraId="69ED1994" w14:textId="77777777" w:rsidR="002473F4" w:rsidRDefault="002473F4" w:rsidP="00FC2042">
      <w:pPr>
        <w:widowControl/>
        <w:shd w:val="clear" w:color="auto" w:fill="FFFFFF"/>
        <w:ind w:firstLine="226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Buddha árnyéka</w:t>
      </w:r>
    </w:p>
    <w:p w14:paraId="47FB30C3" w14:textId="77777777" w:rsidR="002473F4" w:rsidRDefault="002473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A8A7532" w14:textId="77777777" w:rsidR="00A90E14" w:rsidRPr="00C63DB7" w:rsidRDefault="002473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bben a gyűjteményben lévő cikk</w:t>
      </w:r>
      <w:r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et mind C.W.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Leadbeater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írta kb. 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1882-95 közti éve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ben, Londonban. A feljegyzés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könyvet,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amiből az alábbi cikkeket lenyomtattuk, saj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tkezűleg 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tam.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Leadbeater szokása volt, hogy először csak kis papír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szeletekre írt, rendszerint a kapott levelek 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rítékainak belső l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pjára és innen másoltam én a feljegyzés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könyvbe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saját kézírású fe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jegyzés-könyvemben levő cikkekből állította össze később 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terek és-az Ösvény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c. nagyobb művét.</w:t>
      </w:r>
      <w:r w:rsidR="00C63DB7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="00A90E14"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>'</w:t>
      </w:r>
    </w:p>
    <w:p w14:paraId="7CBEB628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Ebben az időben,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amiről szó van, az okkult ta</w:t>
      </w:r>
      <w:r>
        <w:rPr>
          <w:rFonts w:ascii="Times New Roman" w:hAnsi="Times New Roman" w:cs="Times New Roman"/>
          <w:sz w:val="24"/>
          <w:szCs w:val="24"/>
          <w:lang w:val="hu-HU"/>
        </w:rPr>
        <w:t>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lmányozóknak két csoportja volt 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ondonban,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akik mag</w:t>
      </w:r>
      <w:r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kat a Mesterek munkájának ajánlották. Az első csoport H.P.B. köré csoportosult a lond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 központban és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ő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halála </w:t>
      </w:r>
      <w:r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tán Annié Besant vezetése alatt</w:t>
      </w:r>
      <w:r w:rsidRPr="00A90E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folytatódott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második 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port 1883 óta A.P. Sinn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 köré csoportosult</w:t>
      </w:r>
      <w:r>
        <w:rPr>
          <w:rFonts w:ascii="Times New Roman" w:hAnsi="Times New Roman" w:cs="Times New Roman"/>
          <w:sz w:val="24"/>
          <w:szCs w:val="24"/>
          <w:lang w:val="hu-HU"/>
        </w:rPr>
        <w:t>. 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Leadbeater és é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1889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végén 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donba érkeztünk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második csoport t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gjai</w:t>
      </w:r>
      <w:r w:rsidRPr="00A90E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lettünk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mert mindketten Sinnett vendégei voltunk és két éven át nála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tünk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1894-</w:t>
      </w:r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en Besant is tag lett. </w:t>
      </w:r>
    </w:p>
    <w:p w14:paraId="3B5F292C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Sinnett csoportjának tagjai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őbe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kb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hu-HU"/>
        </w:rPr>
        <w:t>0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-an voltak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Eléggé rendszeresen jöttek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össze és a 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zófiai tanítások különféle aspektusait választották tanulmány és megbeszélés tárgyául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Több ilyen megbeszélés után a csoport néhány tagját megbí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ták azzal a m</w:t>
      </w:r>
      <w:r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val, hogy amennyire csak tu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gyűjtsenek anyagot teozófiai m</w:t>
      </w:r>
      <w:r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vekből, főként a Secret Doctrine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l. Ezután az volt a felad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tuk,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ogy a tárgyat vessék papírra és olvassák fel a csoportban, további megbeszélés célj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ból. Így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például több összejövetel folyamán sok 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dőt ford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tottak arra, hogy megpróbálják megérteni a gy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kérfajok és alfajok kérdését. A Secret Do</w:t>
      </w: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trin</w:t>
      </w:r>
      <w:r>
        <w:rPr>
          <w:rFonts w:ascii="Times New Roman" w:hAnsi="Times New Roman" w:cs="Times New Roman"/>
          <w:sz w:val="24"/>
          <w:szCs w:val="24"/>
          <w:lang w:val="hu-HU"/>
        </w:rPr>
        <w:t>e-ban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lévő anyag nem volt elegendő. A fő hi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nyosság az volt, hogy nem volt meghatározva a gyökérfajok közötti különbség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milyen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módon keletkezik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gyökér faj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régiből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 tagnak azt az utasítást adták,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ogy olvasson el annyi etn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lógiai m</w:t>
      </w:r>
      <w:r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vet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amennyit csak tud,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 számoljon be arról,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amit </w:t>
      </w:r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 a különféle fajokról tartalma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Ezt a m</w:t>
      </w:r>
      <w:r>
        <w:rPr>
          <w:rFonts w:ascii="Times New Roman" w:hAnsi="Times New Roman" w:cs="Times New Roman"/>
          <w:sz w:val="24"/>
          <w:szCs w:val="24"/>
          <w:lang w:val="hu-HU"/>
        </w:rPr>
        <w:t>un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kát John </w:t>
      </w:r>
      <w:r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arley végezte el, aki három havi tanulmányozás után erről egy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nulmányt 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anulmánynak az volt az értéke, hogy rámutatott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etnológusok elméleteinek nagy ellentmon</w:t>
      </w:r>
      <w:r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saira é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ányaira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CBB5493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csoport ezután a fajokra vonatkozóan kérdéseket fogalmazott meg, hogy azokat a Mesterek elé terjesszék, A kérdéseket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eadbeater terjesztette elő K.H. Mesternek. A Mester azonban nem vál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szolt rájuk, hane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továbbadta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. Mesternek, mondván, hogy ezek az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hatáskörébe ta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oz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M. Mester volt az,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felelt a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 xml:space="preserve">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aprendszer kialakulására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onatkozó kérd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sekre. M.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Mester válaszát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adbeater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rta l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amily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pontos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csak össze tudta szedni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amint </w:t>
      </w:r>
      <w:r w:rsidRPr="002473F4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már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eml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tettem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én magam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soltam le a feljegyzési könyvbe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9A8723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sugarak kérdésére vonatkozóan több éven át volt nála egy kis jegyzet,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sugarak táblázat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val, a magyarázat azonban hiányzott. Gyakran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isszaemlékszem sz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vaira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igen titokban tartott feljegyzés volt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azokról a tan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tásokról,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amiket 1885-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86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-ban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.K. Mester adott Adyarban,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olyan dolgokra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vonatkozott, amiket nem tártak fel a világnak.</w:t>
      </w:r>
    </w:p>
    <w:p w14:paraId="5E3216D2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többi cikkek olyan tanításokat tartalmaznak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amiket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eadbeater kapott különböző időponto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ban K.H. Mestertől; és az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dősebb tan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tványaitól. Itt-ott saját magyarázatait is ho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zátette, hogy a tárgyat világosabbá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tegye. Az aurára vonatkozó cikk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ő saját kutatásainak eredménye.</w:t>
      </w:r>
    </w:p>
    <w:p w14:paraId="42A25FA3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Bár e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zen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mű anyaga más kiadványokban többféle alakban megjelent, az eredeti feljegyzési könyvet újra nyomattam, mert tömören sokat tartalmaz és tanulmány céljára nagyon megfelel. 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hány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gyarázó jegyzettel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 xml:space="preserve"> én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láttam el.</w:t>
      </w:r>
    </w:p>
    <w:p w14:paraId="6A3BD8E3" w14:textId="77777777" w:rsidR="002473F4" w:rsidRPr="00C63DB7" w:rsidRDefault="002473F4" w:rsidP="00A838F6">
      <w:pPr>
        <w:widowControl/>
        <w:shd w:val="clear" w:color="auto" w:fill="FFFFFF"/>
        <w:ind w:firstLine="284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C.J.</w:t>
      </w:r>
    </w:p>
    <w:p w14:paraId="14FC7327" w14:textId="77777777" w:rsidR="00A90E14" w:rsidRPr="002473F4" w:rsidRDefault="00A90E14" w:rsidP="00A16941">
      <w:pPr>
        <w:widowControl/>
        <w:shd w:val="clear" w:color="auto" w:fill="FFFFFF"/>
        <w:tabs>
          <w:tab w:val="left" w:leader="dot" w:pos="5040"/>
          <w:tab w:val="right" w:pos="7363"/>
        </w:tabs>
        <w:spacing w:before="600" w:after="60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473F4">
        <w:rPr>
          <w:rFonts w:ascii="Times New Roman" w:hAnsi="Times New Roman" w:cs="Times New Roman"/>
          <w:b/>
          <w:sz w:val="28"/>
          <w:szCs w:val="28"/>
          <w:lang w:val="hu-HU"/>
        </w:rPr>
        <w:t>AZ</w:t>
      </w:r>
      <w:r w:rsidR="00C63DB7" w:rsidRPr="002473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2473F4">
        <w:rPr>
          <w:rFonts w:ascii="Times New Roman" w:hAnsi="Times New Roman" w:cs="Times New Roman"/>
          <w:b/>
          <w:sz w:val="28"/>
          <w:szCs w:val="28"/>
          <w:lang w:val="hu-HU"/>
        </w:rPr>
        <w:t>ÖSVÉNY</w:t>
      </w:r>
      <w:r w:rsidR="00C63DB7" w:rsidRPr="002473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2473F4">
        <w:rPr>
          <w:rFonts w:ascii="Times New Roman" w:hAnsi="Times New Roman" w:cs="Times New Roman"/>
          <w:b/>
          <w:sz w:val="28"/>
          <w:szCs w:val="28"/>
          <w:lang w:val="hu-HU"/>
        </w:rPr>
        <w:t>LÉPÉSEI</w:t>
      </w:r>
    </w:p>
    <w:p w14:paraId="33DA6E38" w14:textId="77777777" w:rsidR="00C156B1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keleti könyvek azt mondják, hogy négy mód van,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amellyel az ember eljuthat az ösvény kezd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téhez</w:t>
      </w:r>
      <w:r w:rsidR="002473F4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5DC32605" w14:textId="77777777" w:rsidR="00C156B1" w:rsidRDefault="002473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Azok társasága, akik már ráléptek</w:t>
      </w:r>
    </w:p>
    <w:p w14:paraId="22967931" w14:textId="77777777" w:rsidR="00A90E14" w:rsidRPr="00C63DB7" w:rsidRDefault="002473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hyperlink r:id="rId7" w:history="1">
        <w:r w:rsidR="00A90E14" w:rsidRPr="00C63DB7">
          <w:rPr>
            <w:rFonts w:ascii="Times New Roman" w:hAnsi="Times New Roman" w:cs="Times New Roman"/>
            <w:sz w:val="24"/>
            <w:szCs w:val="24"/>
            <w:u w:val="single"/>
            <w:lang w:val="hu-HU"/>
          </w:rPr>
          <w:t>okk</w:t>
        </w:r>
        <w:r>
          <w:rPr>
            <w:rFonts w:ascii="Times New Roman" w:hAnsi="Times New Roman" w:cs="Times New Roman"/>
            <w:sz w:val="24"/>
            <w:szCs w:val="24"/>
            <w:u w:val="single"/>
            <w:lang w:val="hu-HU"/>
          </w:rPr>
          <w:t>u</w:t>
        </w:r>
        <w:r w:rsidR="00A90E14" w:rsidRPr="00C63DB7">
          <w:rPr>
            <w:rFonts w:ascii="Times New Roman" w:hAnsi="Times New Roman" w:cs="Times New Roman"/>
            <w:sz w:val="24"/>
            <w:szCs w:val="24"/>
            <w:u w:val="single"/>
            <w:lang w:val="hu-HU"/>
          </w:rPr>
          <w:t>lt</w:t>
        </w:r>
      </w:hyperlink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bölcselet határozott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tanításainak olvasása, vagy meghallása</w:t>
      </w:r>
    </w:p>
    <w:p w14:paraId="01B40B72" w14:textId="77777777" w:rsidR="00A90E14" w:rsidRPr="00C63DB7" w:rsidRDefault="002473F4" w:rsidP="00A838F6">
      <w:pPr>
        <w:widowControl/>
        <w:shd w:val="clear" w:color="auto" w:fill="FFFFFF"/>
        <w:tabs>
          <w:tab w:val="left" w:pos="7814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Megvilágosodott elmélkedés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ez annyit jelent,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megfeszített gondolkodás tiszta erej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vel és szigorú következtetéssel az ember maga is eljuthat az igazsághoz,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annak egy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részlet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hez</w:t>
      </w:r>
    </w:p>
    <w:p w14:paraId="7327C231" w14:textId="77777777" w:rsidR="00C156B1" w:rsidRDefault="00A90E14" w:rsidP="00A838F6">
      <w:pPr>
        <w:widowControl/>
        <w:shd w:val="clear" w:color="auto" w:fill="FFFFFF"/>
        <w:tabs>
          <w:tab w:val="left" w:pos="3802"/>
          <w:tab w:val="left" w:pos="5640"/>
          <w:tab w:val="left" w:pos="8078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erények gyakorlása,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aminek az az értelme,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az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erényes életek hosszú sorozata, bár nem von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maga után szükségképpen az értelem növekedését,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égis idővel elegendő int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uí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ciót fe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leszthet az emberben ahhoz, hogy képes legyen felfogni,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mennyire szükséges rálépni a szellemi 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rehaladásnak ösvényére és megmutatja neki azt is, hogy mily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irányban van ez az Ösvény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751D15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Ha az ember egyik vagy más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erre a pontra jutott, a legmagasabb adeptussághoz vezető Ösvény egyenesen előtte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van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ha ugyan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dönt,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elindul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rajta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az okkultizmus tanu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mányozóihoz szólunk,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alig szükséges megmondani,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fejlődésünk jelenlegi fokozatán nem vá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uk, hogy mindent, vagy csaknem mindent megtanuljunk az Ösvényről,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kivéve annak lega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sóbb fokozatait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legmagas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abb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ról nem igen tudnak egyebet, mint a neveiket, bár alkalomszerűen ese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 betekinthetünk abba a leírhatatlan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dicsőségbe,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azokat körülveszi.</w:t>
      </w:r>
    </w:p>
    <w:p w14:paraId="78D87A4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Amit ebből felfoghatunk,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azt talán jobban meg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fogjuk érteni, ha a lépéseket három nagy osztál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 csoportos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tjuk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szeretném, ha tudomásul vennék, hogy a felosztás csupán a leírás megkönny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téséért van és ez az elrendezés nincs hivatalos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szentesítve. Ez a három osztály a követk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ző:</w:t>
      </w:r>
    </w:p>
    <w:p w14:paraId="23D7CBD0" w14:textId="77777777" w:rsidR="00A90E14" w:rsidRPr="00C63DB7" w:rsidRDefault="00A90E14" w:rsidP="00A838F6">
      <w:pPr>
        <w:widowControl/>
        <w:numPr>
          <w:ilvl w:val="0"/>
          <w:numId w:val="7"/>
        </w:numPr>
        <w:shd w:val="clear" w:color="auto" w:fill="FFFFFF"/>
        <w:tabs>
          <w:tab w:val="left" w:pos="2683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próba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időszak, mielőtt még bármily határozott fogadalmat tennénk,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vagy beavatásban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szó 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jes értelmében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részesülnénk</w:t>
      </w:r>
    </w:p>
    <w:p w14:paraId="28B2B21F" w14:textId="77777777" w:rsidR="00A90E14" w:rsidRPr="00C63DB7" w:rsidRDefault="00A90E14" w:rsidP="00A838F6">
      <w:pPr>
        <w:widowControl/>
        <w:numPr>
          <w:ilvl w:val="0"/>
          <w:numId w:val="7"/>
        </w:numPr>
        <w:shd w:val="clear" w:color="auto" w:fill="FFFFFF"/>
        <w:tabs>
          <w:tab w:val="left" w:pos="2683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fogadalmat tett tanítványság időszaka, vagy a valódi Ösvény,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lynek négy fokozatáról a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leti könyvek gyakran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beszélnek, mint a Szentség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égy Ösvényéről</w:t>
      </w:r>
    </w:p>
    <w:p w14:paraId="6A6814A5" w14:textId="77777777" w:rsidR="00A90E14" w:rsidRPr="00C63DB7" w:rsidRDefault="00A90E14" w:rsidP="00A838F6">
      <w:pPr>
        <w:widowControl/>
        <w:numPr>
          <w:ilvl w:val="0"/>
          <w:numId w:val="7"/>
        </w:numPr>
        <w:shd w:val="clear" w:color="auto" w:fill="FFFFFF"/>
        <w:tabs>
          <w:tab w:val="left" w:pos="2683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Az, amit a hivatalos időszaknak mernénk nevezni,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melyben az Adeptus határozottan részt vesz a világnak kormányzás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ban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ezzel kapcsolat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ba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egy különleges hivatalt is visel.</w:t>
      </w:r>
    </w:p>
    <w:p w14:paraId="35ECDF6D" w14:textId="77777777" w:rsidR="00A90E14" w:rsidRDefault="00A90E14" w:rsidP="00A838F6">
      <w:pPr>
        <w:widowControl/>
        <w:shd w:val="clear" w:color="auto" w:fill="FFFFFF"/>
        <w:tabs>
          <w:tab w:val="left" w:pos="1522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Itt azonban őrizkednünk kell a helytelen fogalmaktól.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Minden Adeptus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sőt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minden tanítvány is, hogyha már kifejezetten elfogadott 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részt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vesz az ember fejlődése előre segítésének nagy munkáj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azok,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akik a magasabb síkokon vannak,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különleges ágazatokat vezetnek és általában megf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lelnek az ország</w:t>
      </w:r>
      <w:r w:rsidR="00C156B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minisztereinek.</w:t>
      </w:r>
    </w:p>
    <w:p w14:paraId="5B441823" w14:textId="77777777" w:rsidR="00D05785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14:paraId="5E5ED1C0" w14:textId="77777777" w:rsidR="00D05785" w:rsidRPr="00D05785" w:rsidRDefault="00A16941" w:rsidP="00A838F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hu-HU"/>
        </w:rPr>
        <w:br w:type="page"/>
      </w:r>
      <w:r w:rsidR="00D05785" w:rsidRPr="00D05785">
        <w:rPr>
          <w:rFonts w:ascii="Times New Roman" w:hAnsi="Times New Roman" w:cs="Times New Roman"/>
          <w:b/>
          <w:color w:val="000000"/>
          <w:sz w:val="28"/>
          <w:szCs w:val="28"/>
          <w:lang w:val="hu-HU"/>
        </w:rPr>
        <w:lastRenderedPageBreak/>
        <w:t>A próba-időszak</w:t>
      </w:r>
    </w:p>
    <w:p w14:paraId="76A1A730" w14:textId="77777777" w:rsidR="00D05785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14:paraId="3297C09E" w14:textId="77777777" w:rsidR="00D05785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Mielőtt a próbaidőszakot részleteiben tekintenénk, hel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ye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 lesz megeml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teni,'hogy a legtöbb kel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ti szent könyvben ezt a fokozatot csupán előzetesnek tartják és egyáltalában nem a tulajdonképpeni Ösvény részének, mert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ú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gy vélik, hogy az utóbb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i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ra csak akkor lép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rá a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z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ember valóban,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h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 már h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tározott fogadalmat tett.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N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em kevés zavar támadt abból a tényből, hogy a fokozatok számozása n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é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melykor ennél a pontnál kezdődik, bár sokkal gyakrabban annak a fokoza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nak kezdeténél, amit a második nagy osztálynak neveztem, némelykor magukat a fokozatok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 számolják, máskor a beav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tásokat, amik a fokozatokhoz, vagy azokból kivezetnek,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ú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gy</w:t>
      </w:r>
      <w:proofErr w:type="gramEnd"/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hogy a könyvek tanulmányozása kö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z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ben állandóan őrizkedni kell a tévedéstől. Ez a próbaidőszak azonban megleh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tősen különbözik a tö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b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bitől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;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 fokozat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ai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között lévő válaszfal sokkal 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vésbé határozott, mint amilyen az a mag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sabb csoportoknál, és a követelmények sem olyan határozottak, vagy sokat követelők. Ezt az utóbbi k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ö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rülményt könnyebb lesz megmagyarázni, hogyha felsoroljuk ennek az időszaknak öt fokozatát, a hozzátartozó kvalifikációkkal együtt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.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Az első négy igen szoros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n összefügg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„a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tan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tványságot me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g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előző négy teljes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tménnyel</w:t>
      </w:r>
      <w:r w:rsidR="00474E74">
        <w:rPr>
          <w:rFonts w:ascii="Times New Roman" w:hAnsi="Times New Roman" w:cs="Times New Roman"/>
          <w:color w:val="000000"/>
          <w:sz w:val="24"/>
          <w:szCs w:val="24"/>
          <w:lang w:val="hu-HU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–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amiről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o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hini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(Mohini Mohan Chatterji)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olyan kitűnően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rt ennek a csoportnak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(London Lodge of T.S.)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kiadványaiban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–,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valóban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annyira szorosan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hogy e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z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 a négy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lépést csak futólag kell itt érintenem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é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 azokat, akik teljesebb meghatározásokat óhajtanak, erre az igen értékes tanulmányra utal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n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om. </w:t>
      </w:r>
    </w:p>
    <w:p w14:paraId="02C541B2" w14:textId="77777777" w:rsidR="00D05785" w:rsidRPr="00D05785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Az 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l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ső lépést a buddhisták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gy nevezik:</w:t>
      </w:r>
    </w:p>
    <w:p w14:paraId="64760A66" w14:textId="77777777" w:rsidR="00D05785" w:rsidRPr="00971E00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1. M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ANODVARAVAR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J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ANA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az elme kapujának megnyitása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ebben a jelölt szilárd értelmi meggyőződést szerez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 pusztán földi célok m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u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landóságáról és értéktelenségéről. Ezt gyakran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ú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gy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rják le, mint a való és nem való közötti megkülönböztetés megtanulását. Ez a tanulás gyakran ho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szú időt és sok kemény leckét igényel.</w:t>
      </w:r>
    </w:p>
    <w:p w14:paraId="1F79E8DD" w14:textId="77777777" w:rsidR="00D05785" w:rsidRPr="00971E00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2. PARI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K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ARMA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előkészület a cselekvésre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ebben a jelölt megtanulja, hogy a helyeset csak azért tegye, mert az helyes, nem tekintve saját nyereségét, vagy veszteségét, akár ebb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n a világban van az, akár a jövőben, és mint a keleti könyvek mondják, saját cselekedeteinek gyümölcsére v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o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natk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o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zóan teljes közömbösségre tesz szert.</w:t>
      </w:r>
    </w:p>
    <w:p w14:paraId="22E72FCB" w14:textId="77777777" w:rsidR="00D05785" w:rsidRPr="00971E00" w:rsidRDefault="00D0578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3. UPACHARA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proofErr w:type="gramStart"/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figyelem,</w:t>
      </w:r>
      <w:proofErr w:type="gramEnd"/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vagy magatartás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ebben az úgynevezett</w:t>
      </w:r>
      <w:r w:rsidR="00474E74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„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hat tulajdonságot</w:t>
      </w:r>
      <w:r w:rsidR="00474E74">
        <w:rPr>
          <w:rFonts w:ascii="Times New Roman" w:hAnsi="Times New Roman" w:cs="Times New Roman"/>
          <w:color w:val="000000"/>
          <w:sz w:val="24"/>
          <w:szCs w:val="24"/>
          <w:lang w:val="hu-HU"/>
        </w:rPr>
        <w:t>”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szere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z</w:t>
      </w:r>
      <w:r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zük meg. Ezek a következők:</w:t>
      </w:r>
    </w:p>
    <w:p w14:paraId="1A21397E" w14:textId="77777777" w:rsidR="00D05785" w:rsidRPr="00971E00" w:rsidRDefault="00835FF1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m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nyugalom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a gondolkodás tisztasága, vagy talán inkább tökéletes uralom gondol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taink felett</w:t>
      </w:r>
    </w:p>
    <w:p w14:paraId="07A759D7" w14:textId="77777777" w:rsidR="00D05785" w:rsidRPr="00971E00" w:rsidRDefault="00835FF1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ma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leigázás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ugyanaz a tökéletes ural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o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m, vagyis tisztaság cselekedeteink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ben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és szav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inkban</w:t>
      </w:r>
    </w:p>
    <w:p w14:paraId="3A2E3006" w14:textId="77777777" w:rsidR="00D05785" w:rsidRPr="00D05785" w:rsidRDefault="00835FF1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(c) U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parati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bet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ű 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szerint megszűnés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a gondolkodás függetl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en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sége</w:t>
      </w:r>
    </w:p>
    <w:p w14:paraId="18F52262" w14:textId="77777777" w:rsidR="00D05785" w:rsidRPr="00971E00" w:rsidRDefault="00835FF1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(d)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Titikha 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(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tűrés, a vágyódás megszűnése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)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, ez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alatt azt kell érteni, hogy késznek kell lenni szak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í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>tani minde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n</w:t>
      </w:r>
      <w:r w:rsidR="00D05785" w:rsidRPr="00D05785"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fajta világi dologgal, ahol ez csak szükségessé válik. Ez azt is tartalmazza, hogy ne zúgolódjunk a rossz e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>llen</w:t>
      </w:r>
    </w:p>
    <w:p w14:paraId="0F34D907" w14:textId="77777777" w:rsidR="00A90E14" w:rsidRPr="00C63DB7" w:rsidRDefault="00835FF1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(e)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Samadana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ű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szerint annyi, mint esküt tenni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vagyis a kísértés ne ford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thasson el az ö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vénytől</w:t>
      </w:r>
    </w:p>
    <w:p w14:paraId="7976A9B2" w14:textId="77777777" w:rsidR="00A90E14" w:rsidRPr="00C63DB7" w:rsidRDefault="00835FF1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Shraddha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hűség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bizalom önmagunkban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 Mesterben,</w:t>
      </w:r>
    </w:p>
    <w:p w14:paraId="58590ECB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4.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ANULOMA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a közvetlen sorrend,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folytatás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zt jelzi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enne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elérése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természetes következménye az előbbi háromnak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ebben megkövetelik a földi élettől való felszabadulás erős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vánságát és az egyesülés vágyát a legmagasabb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B9968C5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GOTRABHU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beavatásra való alkalmasság állapota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).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Ezen a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fokozaton a jelölt úgyszólván összegyűjti mindazt,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megelőzőleg megszerzett és megerősíti azokat abban a mérté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ben, ami a következő nagy lépéshez szükséges,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ahhoz,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mellyel már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tulajdonképpeni ösvényre lép, mint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fogadott tanítvány. Ennek a szintnek elérését igen gyo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rs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 követi a következő fokra való beav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választ arra a kérdésre, hogy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 a Gotrabhu?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Buddha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adja meg: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az ember,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birtok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van mindazon feltételeknek,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amelyekre a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szentté válás közvetlenül bek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vetkezik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Gotrabhu.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Azt a bölcse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szükséges,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az ember a szentség Ösv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nyét elfogadja, Gotrabhunana-nak nevezik.</w:t>
      </w:r>
    </w:p>
    <w:p w14:paraId="7755446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Mintán egy gyors pillantást vetettünk a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róba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ösvény lépéseire,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angs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znunk kell azt a po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amire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már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kezdet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en utaltunk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ezeknek a tulajdonságoknak és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azok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efe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je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zettség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tökéletes elérését nem kívánják meg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vázolt korai fokokon. Mint Mohini mondja: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mindez eg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formán erős, akkor még abban a testetöltésben elérjük az A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de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pt</w:t>
      </w:r>
      <w:r w:rsidR="00835FF1">
        <w:rPr>
          <w:rFonts w:ascii="Times New Roman" w:hAnsi="Times New Roman" w:cs="Times New Roman"/>
          <w:sz w:val="24"/>
          <w:szCs w:val="24"/>
          <w:lang w:val="hu-HU"/>
        </w:rPr>
        <w:t>us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ságot.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835FF1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 az eredmény azo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természetszerűen igen ritka, 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jelöltnek szüntelenül 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rra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kell törekednie, hogy min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 megszere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tévedés volna feltételezni, hogy senkinek sem' engedték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meg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következő lépést, mielőtt az ill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tő még a lehető legteljesebb mértékben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teljesített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volna minden feltételt.</w:t>
      </w:r>
    </w:p>
    <w:p w14:paraId="1D2E008E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Nyilvánvaló, hogy amennyire meg tudjuk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télni, egy ember már előre dolgozhatta magát az 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vényen,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anélkül, hogy önmaga tudna róla és nem kétséges,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 jó keresztény,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 komoly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badgondolkodó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már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messze jutott a beavatáshoz vivő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n, bár esetleg soha életében nem hallo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 az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okkultizmus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szót. Ezt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két osztályt különlegesen említem meg, mert minden más vallásban felismerték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okkult fejlődés lehetséges és ezért e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biztosa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tudatosan keresték azok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akik vágyódást éreztek valami olyan után,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inkább kielégíti őket, mint az e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x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terikus hitek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8D81909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Meg kell azt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jegyeznünk, hogy a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róba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-ö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svény lépé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se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it nem választják el beavatások a szó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gazi értelmében,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ámbár bizonyára minden s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kon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mindenféle fajta próbával és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próbáltatással vannak tarkítva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bátor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tó élményekkel, figyelmeztetésekkel és seg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ggel kidomborítva,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ahol ez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ket biztonságosan le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he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nyújtani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éme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ykor hajla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mosa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vagyunk arra, hegy a beava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szót némiké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pen laza értelmezéssel használjuk,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mint például, ha az említett próbák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kal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kapcsolatban alkalma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zuk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. He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lyes fogalmazásban csakis azokra az ünnepélyes szertartásokra vonatkozik,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a tan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tványt forma szerint is bebocsátja a magasabb fokra egy kijelölt hivatalos személy,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az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Okkult Hiera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chia nevében veszi át az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llető ünnepélyes fogadalmát és kezébe adja a tudás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kulcsát,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neki a most már elért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szinten használnia kell.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Ilyen beavatás történik annak az osztálynak bejárat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nál,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a következőkben fogunk szemügyre venni,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valamint olyankor,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ebben egyik fokról a másikba átlépünk.</w:t>
      </w:r>
    </w:p>
    <w:p w14:paraId="654532C1" w14:textId="77777777" w:rsidR="00C338F4" w:rsidRPr="00C338F4" w:rsidRDefault="00C338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2AB8F0B4" w14:textId="77777777" w:rsidR="00A90E14" w:rsidRPr="00C338F4" w:rsidRDefault="00A90E14" w:rsidP="00A838F6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>f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>ogada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>lm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at tett 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>t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>an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>í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>t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ványság 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>id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>ősza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>ka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>,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 vagy</w:t>
      </w:r>
      <w:r w:rsidR="00C63DB7" w:rsidRPr="00C338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C338F4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r w:rsidR="00C338F4" w:rsidRPr="00C338F4">
        <w:rPr>
          <w:rFonts w:ascii="Times New Roman" w:hAnsi="Times New Roman" w:cs="Times New Roman"/>
          <w:b/>
          <w:sz w:val="28"/>
          <w:szCs w:val="28"/>
          <w:lang w:val="hu-HU"/>
        </w:rPr>
        <w:t xml:space="preserve"> tulajdonképpeni Ösvény</w:t>
      </w:r>
    </w:p>
    <w:p w14:paraId="13F6F406" w14:textId="77777777" w:rsidR="00C338F4" w:rsidRDefault="00C338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3FC3A5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ösvény eme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szakaszának négy fokozatán el kell dobni 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 t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jana-t, vagy bilincset,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amik az embert az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új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rasz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tés köréhez kötik és visszatartják őt a nirvánától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Itt mutatkozik meg a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kü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lönbség a fogadalmas tan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tványság időszaka 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megelőző próbaszakasz között</w:t>
      </w:r>
      <w:r w:rsidR="00C338F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bili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csektől 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aló megszabadulásban most már n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gendő a részleges siker. A jelöltnek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mielőtt az 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jabb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pést megteszi,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teljesen meg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kell szabadulnia a k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nc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bizonyos részétő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l és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majd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felsoroljuk ezeket,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látni f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gjuk,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 a követelmény 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ennyire messzeható és nem nagyon csodálkozh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tunk a szent könyvek az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állításán, hogy némelykor hét testetöltés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szükséges ahhoz,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az Ösvén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ezen a szakaszán áthaladjunk.</w:t>
      </w:r>
    </w:p>
    <w:p w14:paraId="7E57AD6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E négy lépésnek,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fokozatnak mindegyike újból négyre oszlik. Valamennyinek megvan:</w:t>
      </w:r>
    </w:p>
    <w:p w14:paraId="04A3CA98" w14:textId="77777777" w:rsidR="00A90E14" w:rsidRPr="00C63DB7" w:rsidRDefault="005370AB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(1)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Maggá-ja, vagyis az 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t,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melynek folyamán a tanulmá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yozó arra törekszik, hogy a bili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cseket eldobja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1A9FE70A" w14:textId="77777777" w:rsidR="00A90E14" w:rsidRPr="00C63DB7" w:rsidRDefault="005370AB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(2)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Phala-ja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eredmény vagy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gyümölcs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amikor az ember megtalálja cselekedet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einek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ere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ményét,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amik ezenközben egyre jobban megmutatkoznak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036F187E" w14:textId="77777777" w:rsidR="00A90E14" w:rsidRPr="00C63DB7" w:rsidRDefault="005370AB" w:rsidP="00A838F6">
      <w:pPr>
        <w:widowControl/>
        <w:shd w:val="clear" w:color="auto" w:fill="FFFFFF"/>
        <w:tabs>
          <w:tab w:val="left" w:pos="5174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(3)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Bhavagga-ja, vagy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befejezés,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az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időszak,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amikor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eredmény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tetőpontjára jut és az ember képes rá, hogy kie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ég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tő mód</w:t>
      </w:r>
      <w:r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 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lj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tse a munkát,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 az éppen elért lépés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sajátja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580B538B" w14:textId="77777777" w:rsidR="00A90E14" w:rsidRPr="00C63DB7" w:rsidRDefault="005370AB" w:rsidP="00A838F6">
      <w:pPr>
        <w:widowControl/>
        <w:shd w:val="clear" w:color="auto" w:fill="FFFFFF"/>
        <w:tabs>
          <w:tab w:val="left" w:pos="4848"/>
          <w:tab w:val="left" w:pos="6365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4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Gotrabhu-ja,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ez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az előbb,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jelenti az időt,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amik</w:t>
      </w:r>
      <w:r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 a megfelelő állapotba jut,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hogy a következő beavatásban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rész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ljön.</w:t>
      </w:r>
    </w:p>
    <w:p w14:paraId="4590D70F" w14:textId="77777777" w:rsidR="00A90E14" w:rsidRPr="00C63DB7" w:rsidRDefault="00A90E14" w:rsidP="00A838F6">
      <w:pPr>
        <w:widowControl/>
        <w:shd w:val="clear" w:color="auto" w:fill="FFFFFF"/>
        <w:tabs>
          <w:tab w:val="left" w:pos="5506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első fokozat a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09732F0" w14:textId="77777777" w:rsidR="00A16941" w:rsidRDefault="00A90E14" w:rsidP="00A16941">
      <w:pPr>
        <w:widowControl/>
        <w:shd w:val="clear" w:color="auto" w:fill="FFFFFF"/>
        <w:tabs>
          <w:tab w:val="left" w:pos="8016"/>
        </w:tabs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I.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SOTAPATTI vagy SOWAN.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tan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tványról,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erre a szint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elért,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370A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beszélnek, mint Sowani-ról, vagy Srotapanna-r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folyamba belépett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mert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innen már nem mehet vis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za végérvényesen a szellemiségből és nem válhat puszta világi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emberré,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ámbár még késl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kedhet, vagy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esetleg engedhet a finomabb megkísértés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knek és a fekete m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gia magasabb ágazatai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felé fordu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38A0EE2" w14:textId="77777777" w:rsidR="00A90E14" w:rsidRPr="00C63DB7" w:rsidRDefault="00A16941" w:rsidP="00A838F6">
      <w:pPr>
        <w:widowControl/>
        <w:shd w:val="clear" w:color="auto" w:fill="FFFFFF"/>
        <w:tabs>
          <w:tab w:val="left" w:pos="8016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A bilincsek,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amiket le kell vetnie, mielőtt a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következő fokozatba átmehet, ezek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0269CAF3" w14:textId="77777777" w:rsidR="00A90E14" w:rsidRPr="00C63DB7" w:rsidRDefault="00A90E14" w:rsidP="00A838F6">
      <w:pPr>
        <w:widowControl/>
        <w:shd w:val="clear" w:color="auto" w:fill="FFFFFF"/>
        <w:tabs>
          <w:tab w:val="left" w:pos="1138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1.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KKA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DI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TTHI 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én önám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tása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2F9B6D66" w14:textId="77777777" w:rsidR="00B40D67" w:rsidRDefault="00A90E14" w:rsidP="00A838F6">
      <w:pPr>
        <w:widowControl/>
        <w:shd w:val="clear" w:color="auto" w:fill="FFFFFF"/>
        <w:tabs>
          <w:tab w:val="left" w:pos="1138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VI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HIKT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HCHA 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kétkedés, vagy bizonytalanság,</w:t>
      </w:r>
    </w:p>
    <w:p w14:paraId="78C0A078" w14:textId="77777777" w:rsidR="00A90E14" w:rsidRPr="00C63DB7" w:rsidRDefault="00A90E14" w:rsidP="00A838F6">
      <w:pPr>
        <w:widowControl/>
        <w:shd w:val="clear" w:color="auto" w:fill="FFFFFF"/>
        <w:tabs>
          <w:tab w:val="left" w:pos="1138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3</w:t>
      </w:r>
      <w:r w:rsidR="00B40D6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IL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ABBATAPARAMASA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bab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na.</w:t>
      </w:r>
    </w:p>
    <w:p w14:paraId="10D91834" w14:textId="77777777" w:rsidR="005A420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első ezek közül az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Én vagyok én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tudata, ez pedig a személyiséggel kapcsolatban nem más, mint ámítás és meg ke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tőle szabadulni az igazi felfelé vivő ösvénynek már a legelső lépésénél. Ezt a bilincset tökéletesen levetni azonban még annál i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többet jelent, mert ebben benne van az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is, hogy valósággá lesz előttünk a tény,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szerint még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egyéniségnek sem lehet s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semmi olyan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deke,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ellentétes testvérei érdekével és hogy leginkább akkor haladhat, ha legjobban seg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 haladását. A sotapatti szint elérésének valódi jele és megpecs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telése az, h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tanítvány 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lép a devachan fölötti világba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samadhi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-ba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vagy sushupti-ba.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ikor a tanítvány éppen csak érinti ezt a mérhetetlenül magasztos állapotot, ez talán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egészen biztosan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amit a tan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 eg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általán átélhet, m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esterének segítségével i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 De még ez az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érintés is olyan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vala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i, a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it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soha sem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lehet elfelejteni, valami, a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világot nyit meg előtte és érzelmeit és foga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lm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ait teljess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forradal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as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tja.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kor első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zben lesz előtte csakugyan valósággá mindenek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alapvető egysé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e,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a világnak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kiterjedt tudata által,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kkor először tudja halványan megpillantani, hogy mil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het Buddha szeretete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gyütt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érzése.</w:t>
      </w:r>
    </w:p>
    <w:p w14:paraId="73823910" w14:textId="77777777" w:rsidR="00A90E14" w:rsidRPr="00C63DB7" w:rsidRDefault="005A4207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sodik bilincsre nézve egy figyelmeztető szóra van szükség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i, </w:t>
      </w:r>
      <w:proofErr w:type="gramStart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akik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proofErr w:type="gramEnd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európai gondolk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dás szokásait gyakoroltuk be, szerencsétlenségünkre annyira hozz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szoktunk ahhoz a gondolathoz, hogy a tanítványtól megkívánják a megfontolás nélküli vak ragaszkodást bizonyos dogmá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hoz, hogy </w:t>
      </w: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ikor halljuk, hogy az okkultizmusban a kétkedés akadálya a haladásnak, hajlandók vagyunk feltételezni, hogy az okku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tiz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us követőinél ugyanaz a kérdezés nélküli hit a követelmény, mint a modern babonáknál. Semmi sem lehetne hamisabb, mint ez az elképzelés. Igaz ugyan, hogy a ké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kedés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azaz inkább bizonytalanság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egyes kérdések tekintet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ben akadálya a szellemi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aladás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ak, azonban ennek a kétkedésnek nem a vakhit az ellentéte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amit önmagában is bilincsnek tekintenek, amint azt mindjárt meglátjuk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),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hanem az egyéni tapasztaláson, vagy matematikai </w:t>
      </w:r>
      <w:r>
        <w:rPr>
          <w:rFonts w:ascii="Times New Roman" w:hAnsi="Times New Roman" w:cs="Times New Roman"/>
          <w:sz w:val="24"/>
          <w:szCs w:val="24"/>
          <w:lang w:val="hu-HU"/>
        </w:rPr>
        <w:t>ok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fejtésen alap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ló szilárd meggyőződés. Amíg a gyermek kétkedik az egyszeregy pontosságában, addig aligha fog el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re jutni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magasabb matematikában, kételyeit azonban elegendő mértékben eloszlathatja az, ha go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dolkodáson, vagy kísérleten alapuló olyan megértéshez </w:t>
      </w:r>
      <w:r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ut el, hogy igaza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áll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tások, ami</w:t>
      </w:r>
      <w:r>
        <w:rPr>
          <w:rFonts w:ascii="Times New Roman" w:hAnsi="Times New Roman" w:cs="Times New Roman"/>
          <w:sz w:val="24"/>
          <w:szCs w:val="24"/>
          <w:lang w:val="hu-HU"/>
        </w:rPr>
        <w:t>ke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 az egysze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egy tartalmaz.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em azért hiszi el, hogy 2 </w:t>
      </w:r>
      <w:r>
        <w:rPr>
          <w:rFonts w:ascii="Times New Roman" w:hAnsi="Times New Roman" w:cs="Times New Roman"/>
          <w:sz w:val="24"/>
          <w:szCs w:val="24"/>
          <w:lang w:val="hu-HU"/>
        </w:rPr>
        <w:t>x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hu-HU"/>
        </w:rPr>
        <w:t>=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4, mert ezt mondják neki, hanem azért, mert ez magától értet</w:t>
      </w:r>
      <w:r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dő tény lett számára. Pontosan ez az a módszer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csak ez a módszer, amivel az okkultizmusban ismert kétk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dés feloldható.</w:t>
      </w:r>
    </w:p>
    <w:p w14:paraId="65D4012A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Vichikichcha-t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határozták meg, mint kételkedést a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ka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és reinkarnáció tanításaiban.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 a módszernek hatásossága, </w:t>
      </w:r>
      <w:r w:rsidR="005A420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mellyel a szentség ezen ösvényén elérünk a legfőbb jóhoz, tová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bá ennek a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amy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janá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levetkőzése nem más, mint eljutni ahhoz az értelemre felépülő tökéletes 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zonyossá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hoz, hogy az okkult t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tások ebben a tekintetben igazak.</w:t>
      </w:r>
    </w:p>
    <w:p w14:paraId="113D86E5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harmadik bilincs, amitől meg kell szabadulni, magában foglal mindenféle ésszer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tlen és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bás hiedelmet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ragaszkodást ahhoz, hogy a külső r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tusok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 xml:space="preserve">nak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 szertartásoknak hatása van a sz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 megtisztításában. Aki ezt le akarja vetni, annak meg kell tanulni, hogy csakis önmagára támaszko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s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nki másra, és semmiféle vallás külső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burkára 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06CC27B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első három bilincs összefüggő sorozatot alkot. Ha teljes egészében megértjük, hogy mi a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lönbség a személyiség és az egyéniség között, akkor bizonyos mértékben a reinkarnáció folyamatát is át tudjuk tekinteni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ebben a tekintetben minden kétkedést száműzni tu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dun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k. Ha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ezt megte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szük, akkor tud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másunk lesz az igazi Ego szellemi állandóságáról, ebből pedig bizal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keletk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 önmagunk szellemi er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jét illetőleg,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száműzzük a babonát.</w:t>
      </w:r>
    </w:p>
    <w:p w14:paraId="676DA081" w14:textId="77777777" w:rsidR="00A16941" w:rsidRDefault="00A16941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II. SA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HIDA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8A41B9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2"/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. A tanítványról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aki erre a második fokra eljutott, ugy beszélnek, mint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proofErr w:type="gramStart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Sakri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agamin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End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ról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az ember, aki már csak egyszer tér vissza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azt jelenti,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 xml:space="preserve">hogy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aki ezt a szintet elérte, annak már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csa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 t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stetöltésre van szüksége arh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tsága elérese el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Ezen a lép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sen nem kell további bilincseket levetni, a tan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tvány azzal van elfoglalva, hogy a legkisebb mértékére csök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entse azokat, amik még megláncolják. Ez az időszak egyébként rendszerint meglehetős ps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chikus és értelmi haladás idősz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ka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3B35B10" w14:textId="77777777" w:rsidR="00A90E14" w:rsidRPr="00C63DB7" w:rsidRDefault="00A90E14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III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ANAGAMI. Az Anagamin 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már nem tér vissza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azért h</w:t>
      </w:r>
      <w:r w:rsidR="008A41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vják így, mert miután ezt a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kot elérte, képes </w:t>
      </w:r>
      <w:r w:rsidR="008A41B9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kell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legyen az arhatságot is elérni, még abban az életben, amiben él. Ezen a fokon véglegesen megszabadul az alábbi két bilincs</w:t>
      </w:r>
      <w:r w:rsidR="008A41B9" w:rsidRPr="008A41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A41B9" w:rsidRPr="00C63DB7">
        <w:rPr>
          <w:rFonts w:ascii="Times New Roman" w:hAnsi="Times New Roman" w:cs="Times New Roman"/>
          <w:sz w:val="24"/>
          <w:szCs w:val="24"/>
          <w:lang w:val="hu-HU"/>
        </w:rPr>
        <w:t>minden maradv</w:t>
      </w:r>
      <w:r w:rsidR="008A41B9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8A41B9" w:rsidRPr="00C63DB7">
        <w:rPr>
          <w:rFonts w:ascii="Times New Roman" w:hAnsi="Times New Roman" w:cs="Times New Roman"/>
          <w:sz w:val="24"/>
          <w:szCs w:val="24"/>
          <w:lang w:val="hu-HU"/>
        </w:rPr>
        <w:t>nyától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42B97730" w14:textId="77777777" w:rsidR="00A90E14" w:rsidRPr="00C63DB7" w:rsidRDefault="00A90E14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MARAGA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ragaszkodás az örömteli szenzációkhoz, mint amilyen a földi szeretet és</w:t>
      </w:r>
    </w:p>
    <w:p w14:paraId="601E485F" w14:textId="77777777" w:rsidR="00A90E14" w:rsidRPr="00C63DB7" w:rsidRDefault="00A90E14" w:rsidP="00A838F6">
      <w:pPr>
        <w:widowControl/>
        <w:shd w:val="clear" w:color="auto" w:fill="FFFFFF"/>
        <w:tabs>
          <w:tab w:val="left" w:pos="1200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PATICHA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harag és gyűlölet minden lehetősége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4CB5FD9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tan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tványt, aki ezt a két bilincset leveti, többé már nem befolyásolhatják sem a gyűlölet, sem a szeretet érzései, megszabadul attól, hogy ragaszkodj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földi élet körülményeihez és attól is, hogy ezek türelme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lenné tegyék.</w:t>
      </w:r>
    </w:p>
    <w:p w14:paraId="0928BA9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Itt újból védekeznünk kell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lehetséges h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lytel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elgondolástól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olyasmitől, amivel gya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ran van dolgunk. A legtisztább és legnemesebb emberi szeretet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soha sem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hal ki, az okkult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képzés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so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sem csö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kenti; ellenkezőleg, növekszik és kitágul, am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sak magába nem ölel mindent ugyanazzal a tűzzel, amit egy vagy két emberre öntött. A tan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tvány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igenis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fölé e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elkedik mi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den olyan kapcs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latnak, ami őt a környezet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ben lévőknek csupán a személyiségével köti össze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ezzel megszabadul minden igazságtalanságtól és rés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rehajlástól, amit a közönséges szeretet oly gyakran hoz magával.</w:t>
      </w:r>
    </w:p>
    <w:p w14:paraId="7A89D8A9" w14:textId="77777777" w:rsidR="00A90E14" w:rsidRPr="00C63DB7" w:rsidRDefault="00DF1CE8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IV. ARHAT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tiszteletreméltó, a tökéletes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ezen a fokon az okkultista leveti a megmaradt öt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li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cset</w:t>
      </w:r>
      <w:r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 amelyek:</w:t>
      </w:r>
    </w:p>
    <w:p w14:paraId="1549CDFF" w14:textId="77777777" w:rsidR="00A90E14" w:rsidRPr="00C63DB7" w:rsidRDefault="00A90E14" w:rsidP="00A838F6">
      <w:pPr>
        <w:widowControl/>
        <w:shd w:val="clear" w:color="auto" w:fill="FFFFFF"/>
        <w:tabs>
          <w:tab w:val="left" w:pos="1200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RUPA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AGA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szép formák utáni vágyódás, vagy a testi formában való létezés utáni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gyakozás, beleértve a devachant is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4B707A31" w14:textId="77777777" w:rsidR="00DF1CE8" w:rsidRDefault="00A90E14" w:rsidP="00A838F6">
      <w:pPr>
        <w:widowControl/>
        <w:shd w:val="clear" w:color="auto" w:fill="FFFFFF"/>
        <w:tabs>
          <w:tab w:val="left" w:pos="1214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7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ARUPARAGA. A formán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vüli él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utáni vágyódás.</w:t>
      </w:r>
    </w:p>
    <w:p w14:paraId="350C7960" w14:textId="77777777" w:rsidR="00A90E14" w:rsidRPr="00C63DB7" w:rsidRDefault="00A90E14" w:rsidP="00A838F6">
      <w:pPr>
        <w:widowControl/>
        <w:shd w:val="clear" w:color="auto" w:fill="FFFFFF"/>
        <w:tabs>
          <w:tab w:val="left" w:pos="1214"/>
        </w:tabs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8. MAN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büszkeség.</w:t>
      </w:r>
    </w:p>
    <w:p w14:paraId="3A992DF8" w14:textId="77777777" w:rsidR="00DF1CE8" w:rsidRDefault="00A90E14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9. UDDHACHCHA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izgathatóság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vagy ingerlékenység, </w:t>
      </w:r>
    </w:p>
    <w:p w14:paraId="2185519F" w14:textId="77777777" w:rsidR="00A90E14" w:rsidRPr="00C63DB7" w:rsidRDefault="00DF1CE8" w:rsidP="00A838F6">
      <w:pPr>
        <w:widowControl/>
        <w:shd w:val="clear" w:color="auto" w:fill="FFFFFF"/>
        <w:ind w:left="284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10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. AVIDYA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tudatlanság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2990207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Ehhez azt szeretnénk megjegyezni, hogy a Rupara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levetése alatt nemcsak a földi élet utáni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gyódást értjü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bármilyen nagy, vagy nemes is legyen az az élet, vagy az asztrális és devachani élet vágyát, bármilyen dicsőséges is ez, hanem minden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haj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lamosságot arra nézve, hogy bármely szem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 vagy dolog külső szépsége, vagy rútsága nem megfelelő módon befolyásoljon vagy elt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szítson. 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up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raga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életvágy akár a devachán legmagasabb és forma n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kjára, akár a még magas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tosabb s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amadhi világra vonatkozzék is, csupán magasrend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bb és kevésbé érzéki alakja az önzé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és ép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pú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el kell vetni, mint az alacsonyabbat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Uddhachcha a valóságban annyit 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lent, mint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hajla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elme zavartságára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az ember, aki ezt a bilincset véglegesen levetette, teljesen megi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gathatatlan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bármi történjék is vele és méltósá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teljes nyugalmából semmiféle támadás nem mozd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t-ja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ki.</w:t>
      </w:r>
    </w:p>
    <w:p w14:paraId="12EF820A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tudatlanságtól való megszabadulás természetesen magában foglalja a teljes tudás megszerz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sét 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</w:t>
      </w:r>
      <w:r w:rsidR="00DF1CE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gyakorlatilag mindentudás a bolygói láncra vonatkozóan. Ezután az ember eléri az ötödik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kozatot, a teljes adeptusság állapotát is.</w:t>
      </w:r>
    </w:p>
    <w:p w14:paraId="095C75A7" w14:textId="77777777" w:rsidR="00A90E14" w:rsidRPr="00C63DB7" w:rsidRDefault="00A16941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ASEKHA: les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az, akinek már nincs tanulnivalója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újra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bolygói láncra vonatkozóan.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ost már me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szabadult minden bűntől;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életben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mi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nden dolgot a maga igazi értéke szerint lát és értékel; elméjéből mi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den rosszat kigyomlált, a maga részére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sek igazságos vágyakat él át, mások iránt pedig gyengéd könyörül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tességet, figyelm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 és magasztos szeretetet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megmutassuk, mily kevéssé vesztette el a szeretet érzését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Ketta Sutta-ban ezeket olvassuk annak lelkiállapot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ról, aki ezen a szinten van: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int ahogyan az anya szeret, aki saját életének kockáztatásával is me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védi egyetlen fiát, ilyen legyen a szereteted minden élőlény iránt. Mérhetetlen jóakarat legyen túlsúl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ban az egész világon, fent, lent és köröskörül,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melyet nem szennyez és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melyhez nincs hozzákeve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ve semmiféle elkülönülő; vagy ellentmondó érdek. Aki állhatatosan megmarad 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ben a lel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ki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állapotban, mind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nkor, akár áll, akár ül vagy fekszik, akkor ér el ehhez a mondá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hoz: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ár ebben az életben megtalálta az üdvö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ss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éget.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</w:p>
    <w:p w14:paraId="3B1A4E1A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Ezen az életszakon t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nyilvánvalóan semmit sem tudhatunk azokról az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tulajdonságokról, amiket a még magasabb szinteken k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nnak meg, azokon, amik a tökéletes ember előtt va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nak.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a harmadik életszak fokai alig több, mint puszta név szám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un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kra.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agyon is világos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hát,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hogy,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 az ember Asekha lett, akkor az erkölcsi fejlődés minden lehetőségét kimerítette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a további előrehaladás csak még tágabb tudást, és még több csodálatos szellemi erőt jelenthet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mára.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kik ez a magasztos szintet elérik, azok nem mind kezdik meg a további előrehaladás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közve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lenül; az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sekha megszerezte a jogot, hogy a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anvantara hátralévő részét és az utána köve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kező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ralaya-t a Nirvána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dicsőült nyugalmában töltse el és néhány Adeptus ezt meg is teszi.</w:t>
      </w:r>
      <w:r w:rsidR="000C342A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3"/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Mások azért, hogy az emberiség javáért végzett munkát folyt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athassák, olyan t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lajd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ságo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at szer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znek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hogyan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, 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nem tudjuk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amelyek őket az u.n. hivatalos életsz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kasz első fokára képes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tik.</w:t>
      </w:r>
    </w:p>
    <w:p w14:paraId="7B330B64" w14:textId="77777777" w:rsidR="00A838F6" w:rsidRPr="00C63DB7" w:rsidRDefault="00A838F6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048F443" w14:textId="77777777" w:rsidR="00A90E14" w:rsidRPr="00A838F6" w:rsidRDefault="00A90E14" w:rsidP="00A838F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838F6">
        <w:rPr>
          <w:rFonts w:ascii="Times New Roman" w:hAnsi="Times New Roman" w:cs="Times New Roman"/>
          <w:b/>
          <w:sz w:val="28"/>
          <w:szCs w:val="28"/>
          <w:lang w:val="hu-HU"/>
        </w:rPr>
        <w:t>A hivatalos i</w:t>
      </w:r>
      <w:r w:rsidR="00A838F6" w:rsidRPr="00A838F6">
        <w:rPr>
          <w:rFonts w:ascii="Times New Roman" w:hAnsi="Times New Roman" w:cs="Times New Roman"/>
          <w:b/>
          <w:sz w:val="28"/>
          <w:szCs w:val="28"/>
          <w:lang w:val="hu-HU"/>
        </w:rPr>
        <w:t>d</w:t>
      </w:r>
      <w:r w:rsidRPr="00A838F6">
        <w:rPr>
          <w:rFonts w:ascii="Times New Roman" w:hAnsi="Times New Roman" w:cs="Times New Roman"/>
          <w:b/>
          <w:sz w:val="28"/>
          <w:szCs w:val="28"/>
          <w:lang w:val="hu-HU"/>
        </w:rPr>
        <w:t>őszak</w:t>
      </w:r>
    </w:p>
    <w:p w14:paraId="39CF8EC6" w14:textId="77777777" w:rsidR="00A838F6" w:rsidRDefault="00A838F6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AA51313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Ebben az osztályban az első, de a Szentség ösvényén a hatodik lépés a:</w:t>
      </w:r>
    </w:p>
    <w:p w14:paraId="59D9B53D" w14:textId="77777777" w:rsidR="00A90E14" w:rsidRPr="00C63DB7" w:rsidRDefault="00A90E14" w:rsidP="00A16941">
      <w:pPr>
        <w:widowControl/>
        <w:shd w:val="clear" w:color="auto" w:fill="FFFFFF"/>
        <w:tabs>
          <w:tab w:val="left" w:pos="1397"/>
        </w:tabs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VI.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CH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N.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deptus, aki ezt a szintet eléri, bármelyik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sugáron, az elsőt és a másodikat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véve, ura lesz ennek a sugárnak, amelyhez tartozik, f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lhasználja a behatásait, uralkodik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munkáján és irányítja azt.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Lásd a sugarakról 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rottakat.</w:t>
      </w:r>
      <w:r w:rsidR="00A838F6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100AD03C" w14:textId="77777777" w:rsidR="000C342A" w:rsidRDefault="00A90E14" w:rsidP="00FC2042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következő lépésen lesz a</w:t>
      </w:r>
    </w:p>
    <w:p w14:paraId="09E356EE" w14:textId="77777777" w:rsidR="00A16941" w:rsidRDefault="000C342A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VII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AHACHO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AN. Az a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hohan, a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 átmegy a beavatáson, ami ezt a rangot megadja neki, nem adja f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a helyet, </w:t>
      </w:r>
      <w:proofErr w:type="gramStart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amelyet</w:t>
      </w:r>
      <w:proofErr w:type="gramEnd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saját sugarának feje elfoglalt, h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nem egyesíti előző működését az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 főparanc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nokságának tisztével.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 az igen magasztos rang a legmagasabb, amit ebben a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anvantará-ban az öt sugár bármelyikén el lehet érni. Az az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deptus, a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 a nirvánába bel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pés előtt még magasabbra óhajt eljutni, úgyszólván át kell, hogy kényszerítse magát az első, vagy a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sodik sugárra, mert ezeken a hetedik beavatás nem a legmagasabb. Csak hosszantartó és igen nagy erőf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szítés után érhető el.</w:t>
      </w:r>
    </w:p>
    <w:p w14:paraId="718AA6B9" w14:textId="77777777" w:rsidR="00A16941" w:rsidRDefault="000C342A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VIII.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BUDDHA állapot, a második sugár feje. E tisztség viselőjének csodálatos erőiről és tula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donságairól némi halvány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elképzelést nyújthat az exoterikus irodalom, de az okkult tan</w:t>
      </w:r>
      <w:r>
        <w:rPr>
          <w:rFonts w:ascii="Times New Roman" w:hAnsi="Times New Roman" w:cs="Times New Roman"/>
          <w:sz w:val="24"/>
          <w:szCs w:val="24"/>
          <w:lang w:val="hu-HU"/>
        </w:rPr>
        <w:t>ul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mány szá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szorosan megnöveli a tiszteletet és hódolatot az olyan va</w:t>
      </w:r>
      <w:r>
        <w:rPr>
          <w:rFonts w:ascii="Times New Roman" w:hAnsi="Times New Roman" w:cs="Times New Roman"/>
          <w:sz w:val="24"/>
          <w:szCs w:val="24"/>
          <w:lang w:val="hu-HU"/>
        </w:rPr>
        <w:t>la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ki iránt, aki a jóságnak ezen a csúcsán áll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megelőző fokok minden szellemi ereje mérhetetlenül megerősödik benne, és ahhoz egészen 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jak és számunkra érthetetlenek is társulnak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mozgásnak ugyanazon könnyeds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gével, amivel az Adeptus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 láncunkon világról világra tud haladni, jár a Buddha egyik láncról a másikra a na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rendszerben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 fölött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már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csak egy lépés van és az a beavatás, amely ehhez vezet, minden mástól különbözik abban, hogy ezt már nem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adhatja egy feljebbvaló, hanem abb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mindenkinek mag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nak kell belefejlődni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Innen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jutunk el oda, hogy szemügyre vegyük a</w:t>
      </w:r>
    </w:p>
    <w:p w14:paraId="6F2B053C" w14:textId="77777777" w:rsidR="00A90E14" w:rsidRPr="00C63DB7" w:rsidRDefault="00A90E14" w:rsidP="00A1694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IX. VILÁG URA. </w:t>
      </w:r>
      <w:r w:rsidR="000C342A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fokot. Ez az a titokzatos Lény, akinek tudata valami misztikus módon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gában foglalja egész bolygónkat és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minden lakóját egyidejűleg, akinek alvezérei a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Manuk, </w:t>
      </w:r>
      <w:r w:rsidR="000C342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aki az emberi fajból egyedül képes arra, hogy túllépje a </w:t>
      </w:r>
      <w:r w:rsidR="000C342A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aprendszer határait és bár még a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dön van, belé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pjen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bolygói szellemek birodalmába, ami mindenki számára már t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van a Nirvánán.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róla többet beszé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 céltalan.</w:t>
      </w:r>
    </w:p>
    <w:p w14:paraId="6074BCB7" w14:textId="77777777" w:rsidR="009E1243" w:rsidRDefault="009E1243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978A44D" w14:textId="77777777" w:rsidR="00A90E14" w:rsidRPr="009E1243" w:rsidRDefault="00A90E14" w:rsidP="009E1243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9E1243">
        <w:rPr>
          <w:rFonts w:ascii="Times New Roman" w:hAnsi="Times New Roman" w:cs="Times New Roman"/>
          <w:b/>
          <w:sz w:val="28"/>
          <w:szCs w:val="28"/>
          <w:lang w:val="hu-HU"/>
        </w:rPr>
        <w:t>AZ ELSŐ SUGÁR HI</w:t>
      </w:r>
      <w:r w:rsidR="009E1243" w:rsidRPr="009E1243">
        <w:rPr>
          <w:rFonts w:ascii="Times New Roman" w:hAnsi="Times New Roman" w:cs="Times New Roman"/>
          <w:b/>
          <w:sz w:val="28"/>
          <w:szCs w:val="28"/>
          <w:lang w:val="hu-HU"/>
        </w:rPr>
        <w:t>ERARC</w:t>
      </w:r>
      <w:r w:rsidRPr="009E1243">
        <w:rPr>
          <w:rFonts w:ascii="Times New Roman" w:hAnsi="Times New Roman" w:cs="Times New Roman"/>
          <w:b/>
          <w:sz w:val="28"/>
          <w:szCs w:val="28"/>
          <w:lang w:val="hu-HU"/>
        </w:rPr>
        <w:t>H</w:t>
      </w:r>
      <w:r w:rsidR="009E1243" w:rsidRPr="009E1243">
        <w:rPr>
          <w:rFonts w:ascii="Times New Roman" w:hAnsi="Times New Roman" w:cs="Times New Roman"/>
          <w:b/>
          <w:sz w:val="28"/>
          <w:szCs w:val="28"/>
          <w:lang w:val="hu-HU"/>
        </w:rPr>
        <w:t>IÁJ</w:t>
      </w:r>
      <w:r w:rsidRPr="009E1243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</w:p>
    <w:p w14:paraId="2444066D" w14:textId="77777777" w:rsidR="009E1243" w:rsidRDefault="009E1243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0B73F2A" w14:textId="77777777" w:rsidR="009E1243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Adeptus, aki maga elé azt a dicsőséges feladatot tűzte ki, hogy a világot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anu seg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tse, át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E1243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kell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menjen az első sugárra, ha még nincsen azon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után, amikor elnyerte azt a beavatást ezen a sugáron, ami megfelel a többi sugarakon a 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hohani beavatásnak, akkor képes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ti 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agát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 faj gyökér Ma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jának fáradságos hivatalára. Az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vállalt kötelességek eredményes teljesítése a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vetkező lépé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hez viszi őt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arra, ami megfelel a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aha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ch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ohannak nevezett szintnek. A hivatalnak, amit itt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visel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még nincsen meg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más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nyelv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neve, mert az itteni kötelességek nagy szellemi erők ir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nyítását és alkalmazását jelenti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em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beris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ég ügyében,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lyan erőkét, am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elye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létezését is csak a magasabbrend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beavatottak ismerik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amikről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tehát mostanság semmi többet nem lehet mo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dani. Ugyanez igaz, de ha lehetséges még nagyobb mértékben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következő szintre nézve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Pachcheka, vagy Pratyeka Buddhára vonatkozóan, akiket néha a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onfessio Buddháinak mondanak. Ezen a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 áll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Világ Urának három tanítványa. A Pachcheka Buddhát elé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különös módon fé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reértették azok az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rók, akik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rták le </w:t>
      </w:r>
      <w:proofErr w:type="gramStart"/>
      <w:r w:rsidR="009E1243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egy önző valakit, Aki nem akarja tanítani azt, amit tanult és a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irvánába megy. Igaz ugyan, hogy bár a Buddha szinten van, mégsem tan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 mert az emberisé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az Ő részéről más munkára van szüksége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.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gaz, hogy elérkezik egy olyan id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pont, amikor el kell hagynia a világot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de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 azért, hogy a Nirvánába menjen, hanem hogy a maga 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csőséges munkáját más helyen folytassa. </w:t>
      </w:r>
    </w:p>
    <w:p w14:paraId="70FF179B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következő lépés az a beavatás, amit senki más nem adhat, de mindenki maga kell, hogy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szerezze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Adeptust a Világ Urának szintjére emeli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 az a hiv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tal, amit valamely világ első vagy második U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először csak rövidebb időtartamra visel, 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tán, ha ez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kielégítően megtörtént, akkor valamelyik másik világon a harmadik nagyobb felelő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sége következik; mert ezen a fenséges magasságon az Adeptus nemcsak egy világba tartozik, és abban dolgozik, hanem az egész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apren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szerben. Az az 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r, aki a hivatal harmadik szakaszát viseli, mint Hallgatag Figye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lő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gondozza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vább a világot mindaddig, am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 az emberi élethullám újra megérkezik a világra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újra elhagyja azt, 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is Ő az emberiséget biztonságban átviszi a következő bolygóra. Fejlődésének további lép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sei lennének, a Kö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Gyökér Ma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uja, a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Kör Cs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 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anuja, a Lánc Gyökér Ma</w:t>
      </w:r>
      <w:r w:rsidR="009E1243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uja, a hét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Lánc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ogos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a, a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aprend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zer Logos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a.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 kell azonban érteni, hogy ezen szintek mindegyikén több fokozat van, a munkán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különféle szférái vannak mindegyiken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gyakran megtörténik,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 nagy Szellem sorjában több világnak, vagy több láncnak gondját viseli, mielőtt a következő fok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zatra menne át. A fokozatok tehát a gyökérfaj Ma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jától kezdve a következők:</w:t>
      </w:r>
    </w:p>
    <w:p w14:paraId="05397DFD" w14:textId="77777777" w:rsidR="00A16941" w:rsidRDefault="00BA2D2F" w:rsidP="00FC2042">
      <w:pPr>
        <w:widowControl/>
        <w:shd w:val="clear" w:color="auto" w:fill="FFFFFF"/>
        <w:spacing w:before="120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Mahachohan szintjének megfelelő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09A2FCF3" w14:textId="77777777" w:rsidR="00A90E14" w:rsidRPr="00C63DB7" w:rsidRDefault="00A16941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Pachcheka Buddha,</w:t>
      </w:r>
    </w:p>
    <w:p w14:paraId="4CCEA5EE" w14:textId="77777777" w:rsidR="00A90E14" w:rsidRPr="00C63DB7" w:rsidRDefault="00BA2D2F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Világ Ura,</w:t>
      </w:r>
    </w:p>
    <w:p w14:paraId="2EC08962" w14:textId="77777777" w:rsidR="00A90E14" w:rsidRPr="00C63DB7" w:rsidRDefault="00BA2D2F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Hallgatag </w:t>
      </w: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igyel</w:t>
      </w:r>
      <w:r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2B6339FD" w14:textId="77777777" w:rsidR="00A90E14" w:rsidRPr="00C63DB7" w:rsidRDefault="00BA2D2F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Kör Gyökér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anuja,</w:t>
      </w:r>
    </w:p>
    <w:p w14:paraId="18B45A08" w14:textId="77777777" w:rsidR="00A90E14" w:rsidRPr="00C63DB7" w:rsidRDefault="00BA2D2F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Kör Cs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anuja,</w:t>
      </w:r>
    </w:p>
    <w:p w14:paraId="59EEA472" w14:textId="77777777" w:rsidR="00A90E14" w:rsidRPr="00C63DB7" w:rsidRDefault="00BA2D2F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Lánc Gyökér Manuja,</w:t>
      </w:r>
    </w:p>
    <w:p w14:paraId="33278474" w14:textId="77777777" w:rsidR="00A90E14" w:rsidRPr="00C63DB7" w:rsidRDefault="00BA2D2F" w:rsidP="00FC2042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Hét 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ánc Logos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a,</w:t>
      </w:r>
    </w:p>
    <w:p w14:paraId="0E112438" w14:textId="77777777" w:rsidR="00A90E14" w:rsidRPr="00C63DB7" w:rsidRDefault="00BA2D2F" w:rsidP="00FC2042">
      <w:pPr>
        <w:widowControl/>
        <w:shd w:val="clear" w:color="auto" w:fill="FFFFFF"/>
        <w:spacing w:after="120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Naprendszer Logos</w:t>
      </w:r>
      <w:r w:rsidR="00A16941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a.</w:t>
      </w:r>
    </w:p>
    <w:p w14:paraId="42A73629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Csoportunk tagjait mélységesen érdekelni fogja, ha meghallják, hogy mindkét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ester, akik Tá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sulatunkkal a 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szorosabb kapcsolatban vannak, már igen közel van a Ch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oh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án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szinthez, h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igen rövid idő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 xml:space="preserve">múlva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ezzel a maga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abb megszólítással fogjuk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Őket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megtisztelni.</w:t>
      </w:r>
      <w:r w:rsidR="00A22BE0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4"/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 xml:space="preserve">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ahatma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orya a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todik gyökérfaj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Manu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jának munkáját fogja vállalni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,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ahatma K.H. pedig a hetedik gyökérfaj Buddhája l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sz.</w:t>
      </w:r>
    </w:p>
    <w:p w14:paraId="23D5971E" w14:textId="77777777" w:rsidR="00BA2D2F" w:rsidRPr="00C63DB7" w:rsidRDefault="00BA2D2F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41313AB" w14:textId="77777777" w:rsidR="00A90E14" w:rsidRPr="00BA2D2F" w:rsidRDefault="00A90E14" w:rsidP="00BA2D2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FE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L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J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E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GYZ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É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S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E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K A NAP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R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END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S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Z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ER ER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ED</w:t>
      </w:r>
      <w:r w:rsidR="00BA2D2F" w:rsidRPr="00BA2D2F">
        <w:rPr>
          <w:rFonts w:ascii="Times New Roman" w:hAnsi="Times New Roman" w:cs="Times New Roman"/>
          <w:b/>
          <w:sz w:val="28"/>
          <w:szCs w:val="28"/>
          <w:lang w:val="hu-HU"/>
        </w:rPr>
        <w:t>E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TÉRE VONATKOZÓ</w:t>
      </w:r>
      <w:r w:rsidR="00BA2D2F">
        <w:rPr>
          <w:rFonts w:ascii="Times New Roman" w:hAnsi="Times New Roman" w:cs="Times New Roman"/>
          <w:b/>
          <w:sz w:val="28"/>
          <w:szCs w:val="28"/>
          <w:lang w:val="hu-HU"/>
        </w:rPr>
        <w:br/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BESZÉLGETÉ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S</w:t>
      </w:r>
      <w:r w:rsidRPr="00BA2D2F">
        <w:rPr>
          <w:rFonts w:ascii="Times New Roman" w:hAnsi="Times New Roman" w:cs="Times New Roman"/>
          <w:b/>
          <w:sz w:val="28"/>
          <w:szCs w:val="28"/>
          <w:lang w:val="hu-HU"/>
        </w:rPr>
        <w:t>RŐL</w:t>
      </w:r>
      <w:r w:rsidR="00A22BE0">
        <w:rPr>
          <w:rStyle w:val="Lbjegyzet-hivatkozs"/>
          <w:rFonts w:ascii="Times New Roman" w:hAnsi="Times New Roman" w:cs="Times New Roman"/>
          <w:b/>
          <w:sz w:val="28"/>
          <w:szCs w:val="28"/>
          <w:lang w:val="hu-HU"/>
        </w:rPr>
        <w:footnoteReference w:id="5"/>
      </w:r>
    </w:p>
    <w:p w14:paraId="7AE662AE" w14:textId="77777777" w:rsidR="00BA2D2F" w:rsidRDefault="00BA2D2F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364AC1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láncok, vagy a naprendszer eredetér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vonatkozó kérdésekre rendkívül nehéz felelni és mi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den válasz, amit adunk, bizonyos mértékben valószínűleg félrevezetőnek fog bizonyulni, mert szüksé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képpen igen kevéssé lehet teljes. Azonk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ívül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tárgy nem is olyan, amit könnye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 lehet közelít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ni, mert egy rendszernek és az azt alkotó láncok te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rvé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nek kidolgozása </w:t>
      </w:r>
      <w:r w:rsidR="00BA2D2F" w:rsidRPr="00C63DB7">
        <w:rPr>
          <w:rFonts w:ascii="Times New Roman" w:hAnsi="Times New Roman" w:cs="Times New Roman"/>
          <w:sz w:val="24"/>
          <w:szCs w:val="24"/>
          <w:lang w:val="hu-HU"/>
        </w:rPr>
        <w:t>elképesztően óriási erő</w:t>
      </w:r>
      <w:r w:rsidR="00BA2D2F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BA2D2F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megszámlálhatatlan korszakokon át tartó kifejtését követeli,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amiket kifejezhetetlenül dicső és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talmas Lények alkalmaznak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 Ah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’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hi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k, vagy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tők. A legfontosabb erők ma</w:t>
      </w:r>
      <w:r w:rsidR="00BA2D2F" w:rsidRPr="00BA2D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A2D2F" w:rsidRPr="00C63DB7">
        <w:rPr>
          <w:rFonts w:ascii="Times New Roman" w:hAnsi="Times New Roman" w:cs="Times New Roman"/>
          <w:sz w:val="24"/>
          <w:szCs w:val="24"/>
          <w:lang w:val="hu-HU"/>
        </w:rPr>
        <w:t>még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 telj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sen ismeretlenek az emberiség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lőtt, azoknak pedig, akik miközben az Ösvény lépcsőin felfelé 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úsznak, elméleti és elemi tudást szereznek ezek egynémelyik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ről, nincsen megengedve, hogy még azt a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veset is közzétegyék,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megismertek.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 a megfontolás arra mutat, hogy a Koz</w:t>
      </w:r>
      <w:r w:rsidR="00BA2D2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ogenezis tá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gyát részleteiben mindenesetre hasznosabban lehet majd tanulmányozni, hogyha a megértő képesség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fogóbbá fog fejlődni. 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több korlátozással és fen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tartással kellett élni abban a törekvésben, hogy megfeleljünk a feltett kérdésekre.</w:t>
      </w:r>
    </w:p>
    <w:p w14:paraId="7829CF9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a magasztos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Lény, aki valamely rendszer kialakítására vállalkozik,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először is saját elméjében alkotja meg az egésznek teljes eszmei mását, valamennyi folytatólagos lánccal 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gyütt; és amikor 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megfogalmazza, akkor az egészet egyidejűleg é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etre h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vja egy bizonyos s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kon, ahonnan a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lönféle bolygók leszállnak, amikor szükséges, hogy sorsuk a tárgyiság valamely állapotát hozza. A lef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 szállásnak ez a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folyamata gyakran sok korszakokon át folyik már fokozatosan, 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 xml:space="preserve">mielőtt a </w:t>
      </w:r>
      <w:r w:rsidR="00A22BE0" w:rsidRPr="00C63DB7">
        <w:rPr>
          <w:rFonts w:ascii="Times New Roman" w:hAnsi="Times New Roman" w:cs="Times New Roman"/>
          <w:sz w:val="24"/>
          <w:szCs w:val="24"/>
          <w:lang w:val="hu-HU"/>
        </w:rPr>
        <w:t>bolygókat bármi m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A22BE0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22BE0" w:rsidRPr="00C63DB7">
        <w:rPr>
          <w:rFonts w:ascii="Times New Roman" w:hAnsi="Times New Roman" w:cs="Times New Roman"/>
          <w:sz w:val="24"/>
          <w:szCs w:val="24"/>
          <w:lang w:val="hu-HU"/>
        </w:rPr>
        <w:t>n is észrev</w:t>
      </w:r>
      <w:r w:rsidR="00A22BE0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22BE0" w:rsidRPr="00C63DB7">
        <w:rPr>
          <w:rFonts w:ascii="Times New Roman" w:hAnsi="Times New Roman" w:cs="Times New Roman"/>
          <w:sz w:val="24"/>
          <w:szCs w:val="24"/>
          <w:lang w:val="hu-HU"/>
        </w:rPr>
        <w:t>hetően használnák,</w:t>
      </w:r>
      <w:r w:rsidR="00A22B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mielőtt egyáltalában valóban létezőnek látszanának az ember számára.</w:t>
      </w:r>
    </w:p>
    <w:p w14:paraId="770D6503" w14:textId="77777777" w:rsidR="00A90E14" w:rsidRPr="00A22BE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lang w:val="hu-HU"/>
        </w:rPr>
      </w:pPr>
    </w:p>
    <w:p w14:paraId="57E914DB" w14:textId="77777777" w:rsidR="00A90E14" w:rsidRPr="00A22BE0" w:rsidRDefault="00A90E14" w:rsidP="00A22BE0">
      <w:pPr>
        <w:widowControl/>
        <w:shd w:val="clear" w:color="auto" w:fill="FFFFFF"/>
        <w:spacing w:after="240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22BE0">
        <w:rPr>
          <w:rFonts w:ascii="Times New Roman" w:hAnsi="Times New Roman" w:cs="Times New Roman"/>
          <w:b/>
          <w:sz w:val="24"/>
          <w:szCs w:val="24"/>
          <w:lang w:val="hu-HU"/>
        </w:rPr>
        <w:t>I. Részletkérdések.</w:t>
      </w:r>
    </w:p>
    <w:p w14:paraId="23D1FDA3" w14:textId="77777777" w:rsidR="00A90E14" w:rsidRDefault="00A22BE0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kérdést találunk a ködelmélet helytálló voltára vonatkozóan.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ag</w:t>
      </w:r>
      <w:r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vonásaiban kéts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gtelenül helyes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vannak olyan rendszerek, amelyekben minden részlet, még a csillagha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mazok eredetére vonatkozó is pontosan </w:t>
      </w:r>
      <w:r>
        <w:rPr>
          <w:rFonts w:ascii="Times New Roman" w:hAnsi="Times New Roman" w:cs="Times New Roman"/>
          <w:sz w:val="24"/>
          <w:szCs w:val="24"/>
          <w:lang w:val="hu-HU"/>
        </w:rPr>
        <w:t>úg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y történt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>
        <w:rPr>
          <w:rFonts w:ascii="Times New Roman" w:hAnsi="Times New Roman" w:cs="Times New Roman"/>
          <w:sz w:val="24"/>
          <w:szCs w:val="24"/>
          <w:lang w:val="hu-HU"/>
        </w:rPr>
        <w:t>g,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ahogy azt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tudomány feltételezi. De a kozmikus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tők nincsenek egyetlen módszerre korlátozva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ámbár a mi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aprendszerünk a maga létét köd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májában kezdte </w:t>
      </w:r>
      <w:r>
        <w:rPr>
          <w:rFonts w:ascii="Times New Roman" w:hAnsi="Times New Roman" w:cs="Times New Roman"/>
          <w:sz w:val="24"/>
          <w:szCs w:val="24"/>
          <w:lang w:val="hu-HU"/>
        </w:rPr>
        <w:t>me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g, ez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köd nem összeütközés által keletkezett</w:t>
      </w:r>
      <w:r>
        <w:rPr>
          <w:rFonts w:ascii="Times New Roman" w:hAnsi="Times New Roman" w:cs="Times New Roman"/>
          <w:sz w:val="24"/>
          <w:szCs w:val="24"/>
          <w:lang w:val="hu-HU"/>
        </w:rPr>
        <w:t>. 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tői először egy felfoghata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lan erejű elektr</w:t>
      </w:r>
      <w:r>
        <w:rPr>
          <w:rFonts w:ascii="Times New Roman" w:hAnsi="Times New Roman" w:cs="Times New Roman"/>
          <w:sz w:val="24"/>
          <w:szCs w:val="24"/>
          <w:lang w:val="hu-HU"/>
        </w:rPr>
        <w:t>om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os hatás központját l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tették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nemcsak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alacsonyabb síkokon működő hatást, amellyel kapcsolatban tudunk csupán valamit az elektromosságról, de egyúttal valamennyi mag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sabb 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kon is</w:t>
      </w:r>
      <w:r>
        <w:rPr>
          <w:rFonts w:ascii="Times New Roman" w:hAnsi="Times New Roman" w:cs="Times New Roman"/>
          <w:sz w:val="24"/>
          <w:szCs w:val="24"/>
          <w:lang w:val="hu-HU"/>
        </w:rPr>
        <w:t>. 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 azután egy megfelelően erős elektromos mezőt hozott létre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melynek átmérője tekintélyes mértékben nagyobb volt,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mint a 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eptun pál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ája. 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eg kell jegyeznünk, hogy bár ezt 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ban alakították ki, ami előttünk üres t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ek látszik, a valóságban ez mégis tökéletesen szilárd éte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tömeg. Az elektromosság magasabb formájánál ez az erőteljes hatása azután az egész mérhete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len gömböt egy örvényféleséggé alakítja át, amely egyre több 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terikus anyagot von magába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mindaddig, am</w:t>
      </w:r>
      <w:r w:rsidR="0062071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– 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mikor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elegendő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sű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 van biztosítva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má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fajta megrázkódtatás átalak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tja ezt izzó gáztömeggé olyan hőmérséklete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 amiről lehetetlen bárminő fogalmat is al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ko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tni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. 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lymódon, bár elt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rő módszerrel, ahhoz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izzó, forgó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ödhöz jutunk, amit a tudomány feltételez.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ttő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l 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ponttól kez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 a bolygók fejlődése az általában megértett tervet követi.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 természetesen csak a fizikai bol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gók anyagára vonatkozik;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bármely rendszerbe tartozó világo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többsége azonban a magasabb s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kokon van és természetszerűleg a rendszer fizikai állapota sem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iké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pen sem érinti az azokon folyó él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tet, </w:t>
      </w:r>
      <w:proofErr w:type="gramStart"/>
      <w:r w:rsidR="00C6038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proofErr w:type="gramEnd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több lánc fe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lődésének korai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szakaszai már meglehetős előrehaladást tettek, mielőtt még a f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kai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anyag izzó tömege elkészült volna arra, hogy belőle még a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legkezdetlegesebb 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lágok is formálhatók lehe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sse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nek. A bolygók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száma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és helyzete, mint már említ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ettük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 része az eredeti ter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nek és a f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rg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köd széttöredezését gyűrűkké az szabályo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za, hogy a szóban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forgó eset mit kíván meg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fizikai anyag ilyen gyűrűje, ami még nem állt össze egyes bolygókká, az u.n. as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ter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id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kban láth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tó. Ha egy fizikai világra van szükség, azon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helyen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kisebb örvénylő gy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keletkezik, a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 azután egymásután elnyeli azokat a kisebb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testeket, 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lyek pályáját keresztezik, a hő pedig, amit a sok összeütközés gerjeszt, az eg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szet egy ködbolygóv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olvasztja össze</w:t>
      </w:r>
      <w:r w:rsidR="00C6038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9FC1528" w14:textId="77777777" w:rsidR="0095260A" w:rsidRPr="00C63DB7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6C4692F" w14:textId="77777777" w:rsidR="00A90E14" w:rsidRPr="0095260A" w:rsidRDefault="00A90E14" w:rsidP="00A838F6">
      <w:pPr>
        <w:widowControl/>
        <w:shd w:val="clear" w:color="auto" w:fill="FFFFFF"/>
        <w:tabs>
          <w:tab w:val="left" w:pos="7152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II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lőbb keletkezett-e a 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H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old, mint a 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F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öld? 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F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izikai szempontból annak a ködanyagnak te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téből szakadt-e ki, ami a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F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öld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kialakítására volt szánva?</w:t>
      </w:r>
    </w:p>
    <w:p w14:paraId="18041F1F" w14:textId="77777777" w:rsidR="0095260A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12AA314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Amint fen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ebb ki volt fejtve, az egész rendszer egy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időben keletkezett,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mallCaps/>
          <w:sz w:val="24"/>
          <w:szCs w:val="24"/>
          <w:lang w:val="hu-HU"/>
        </w:rPr>
        <w:t xml:space="preserve"> </w:t>
      </w:r>
      <w:r w:rsidR="0095260A">
        <w:rPr>
          <w:rFonts w:ascii="Times New Roman" w:hAnsi="Times New Roman" w:cs="Times New Roman"/>
          <w:smallCaps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old azonban biztosan előbb 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 el a tárg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yi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ság állapotába és előbb lett lakhatóvá, mint a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öld. Helytelen volna tehát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besz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lni róla, mint ami a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öldből szakadt ki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.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nkább azt lehetne mondani, hogy az az anyag, 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ből most a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Hol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 és a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 van összet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e, eredetileg egy gyűrű volt, először ködszerű, azután meteori anyagból. Amikor szükség volt a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Hol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dra, a gyűrűnek csak annyi anyagát gyűjtötték örvénnyé, amennyit az megkívánt, a majdani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anyaga pedig továbbra is elosztott állapotban maradt a kö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0BBF26A9" w14:textId="77777777" w:rsidR="0095260A" w:rsidRPr="00C63DB7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F3AE68E" w14:textId="77777777" w:rsidR="00A90E14" w:rsidRPr="0095260A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III. Létezett már a </w:t>
      </w:r>
      <w:r w:rsidR="0095260A">
        <w:rPr>
          <w:rFonts w:ascii="Times New Roman" w:hAnsi="Times New Roman" w:cs="Times New Roman"/>
          <w:b/>
          <w:sz w:val="24"/>
          <w:szCs w:val="24"/>
          <w:lang w:val="hu-HU"/>
        </w:rPr>
        <w:t>F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öld </w:t>
      </w:r>
      <w:r w:rsidR="00474E74"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ha</w:t>
      </w:r>
      <w:r w:rsidR="00474E7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csak forró és lakhatatlan állapotban is </w:t>
      </w:r>
      <w:r w:rsidR="0095260A">
        <w:rPr>
          <w:rFonts w:ascii="Times New Roman" w:hAnsi="Times New Roman" w:cs="Times New Roman"/>
          <w:b/>
          <w:sz w:val="24"/>
          <w:szCs w:val="24"/>
          <w:lang w:val="hu-HU"/>
        </w:rPr>
        <w:t>–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</w:t>
      </w:r>
      <w:r w:rsid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oldlánc teljes t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vékenysége id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jén?</w:t>
      </w:r>
    </w:p>
    <w:p w14:paraId="51ABA229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078F129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 a fizikai anyagot illeti, ezt gyakorlatilag már megválaszoltuk, bár </w:t>
      </w:r>
      <w:r w:rsidR="0095260A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hold-lánc hanyatlásának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természetesen volt egy h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ssz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időszaka, amikor mindkettő megv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 együtt. Sohasem szabad azo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ban elfelednünk, hogy a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 már kezdettől fogva valóságosan létezett a magasabb s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kon.</w:t>
      </w:r>
    </w:p>
    <w:p w14:paraId="7AC88BCE" w14:textId="77777777" w:rsidR="0095260A" w:rsidRPr="00C63DB7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AA85CD6" w14:textId="77777777" w:rsidR="00A90E14" w:rsidRPr="0095260A" w:rsidRDefault="00A90E14" w:rsidP="00A838F6">
      <w:pPr>
        <w:widowControl/>
        <w:shd w:val="clear" w:color="auto" w:fill="FFFFFF"/>
        <w:tabs>
          <w:tab w:val="left" w:pos="133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IV.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Az a bolygó, amely a következő manvantarikus láncon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a negye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d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ik lesz, megvan már most?</w:t>
      </w:r>
    </w:p>
    <w:p w14:paraId="27FE7973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Még nincsen meg, mint a legalacsonyabb s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bo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ója, de a gy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ű-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örvény helye már meg van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tározva és a gömbjéhez szükséges fizikai anyag könnyen össze lesz gyűjthető azokból a különb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ző meteori áramlásokból, amelyek pályáját metszik,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akkor majd szétoszlott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old maradványa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ból.</w:t>
      </w:r>
    </w:p>
    <w:p w14:paraId="6886066B" w14:textId="77777777" w:rsidR="0095260A" w:rsidRPr="00C63DB7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8B1284F" w14:textId="77777777" w:rsidR="00A90E14" w:rsidRPr="0095260A" w:rsidRDefault="00A90E14" w:rsidP="00A838F6">
      <w:pPr>
        <w:widowControl/>
        <w:shd w:val="clear" w:color="auto" w:fill="FFFFFF"/>
        <w:tabs>
          <w:tab w:val="left" w:pos="119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V.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Milyen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állapotban vannak ennek a láncn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ak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gömbjei,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mielőtt bármi is 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tjönne a 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Ho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l</w:t>
      </w:r>
      <w:r w:rsidR="0095260A" w:rsidRPr="0095260A">
        <w:rPr>
          <w:rFonts w:ascii="Times New Roman" w:hAnsi="Times New Roman" w:cs="Times New Roman"/>
          <w:b/>
          <w:sz w:val="24"/>
          <w:szCs w:val="24"/>
          <w:lang w:val="hu-HU"/>
        </w:rPr>
        <w:t>d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láncról?</w:t>
      </w:r>
    </w:p>
    <w:p w14:paraId="3F645F0D" w14:textId="77777777" w:rsidR="0095260A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89F5569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neki megfelelő síkon valamennyi előkészült jövendő munkájára, ezt azonban mindenképpen nehé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rni 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az valóban érthető is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legye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mert ezek akkor csak a kozmikus fejlődés ama alacsonyabb formáinak voltak sz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nterei, amik gyakorlatilag t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lvannak azon, hogy fizikai érzéke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kel felfoghatók legy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nek.</w:t>
      </w:r>
    </w:p>
    <w:p w14:paraId="639C4EE5" w14:textId="77777777" w:rsidR="0095260A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E8B9868" w14:textId="77777777" w:rsidR="00A90E14" w:rsidRPr="0095260A" w:rsidRDefault="0095260A" w:rsidP="0095260A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VI</w:t>
      </w:r>
      <w:r w:rsidR="00A90E14" w:rsidRPr="009526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Ennek a láncnak elemi birodalmai a </w:t>
      </w:r>
      <w:r w:rsidR="00474E74">
        <w:rPr>
          <w:rFonts w:ascii="Times New Roman" w:hAnsi="Times New Roman" w:cs="Times New Roman"/>
          <w:b/>
          <w:sz w:val="24"/>
          <w:szCs w:val="24"/>
          <w:lang w:val="hu-HU"/>
        </w:rPr>
        <w:t>H</w:t>
      </w:r>
      <w:r w:rsidR="00A90E14" w:rsidRPr="0095260A">
        <w:rPr>
          <w:rFonts w:ascii="Times New Roman" w:hAnsi="Times New Roman" w:cs="Times New Roman"/>
          <w:b/>
          <w:sz w:val="24"/>
          <w:szCs w:val="24"/>
          <w:lang w:val="hu-HU"/>
        </w:rPr>
        <w:t>old lánc</w:t>
      </w:r>
      <w:r w:rsidRPr="0095260A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 w:rsidR="00A90E14" w:rsidRPr="0095260A">
        <w:rPr>
          <w:rFonts w:ascii="Times New Roman" w:hAnsi="Times New Roman" w:cs="Times New Roman"/>
          <w:b/>
          <w:sz w:val="24"/>
          <w:szCs w:val="24"/>
          <w:lang w:val="hu-HU"/>
        </w:rPr>
        <w:t>ból származnak?</w:t>
      </w:r>
    </w:p>
    <w:p w14:paraId="4C62B93A" w14:textId="77777777" w:rsidR="0095260A" w:rsidRDefault="0095260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268D232" w14:textId="77777777" w:rsidR="0095260A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Ami az ásványit megelőző három birodalmat illeti, azokra azt lehet mondani, h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onnan jöttek át, de az az elemi essz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ncia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 az atomokon és molekulákon át fejlődik, természetesen már megelőzőleg is itt volt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A547FC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6B62D23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4615">
        <w:rPr>
          <w:rFonts w:ascii="Times New Roman" w:hAnsi="Times New Roman" w:cs="Times New Roman"/>
          <w:b/>
          <w:sz w:val="24"/>
          <w:szCs w:val="24"/>
          <w:lang w:val="hu-HU"/>
        </w:rPr>
        <w:t>Je</w:t>
      </w:r>
      <w:r w:rsidR="0095260A" w:rsidRPr="00794615">
        <w:rPr>
          <w:rFonts w:ascii="Times New Roman" w:hAnsi="Times New Roman" w:cs="Times New Roman"/>
          <w:b/>
          <w:sz w:val="24"/>
          <w:szCs w:val="24"/>
          <w:lang w:val="hu-HU"/>
        </w:rPr>
        <w:t>gyzet.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 xml:space="preserve"> ezeket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dolgokat tekintjük, akkor jó mindig arra emlé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ezni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a fejlődés foly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matát irány</w:t>
      </w:r>
      <w:r w:rsidR="0095260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tó Hatalmak változatlanul a lehető legteljesebb mértékben kihasználnak minden gö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böt, történelmüknek minden időszakában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előkészü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tük és h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nyat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ásuk fokozatain ép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pú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 legnagyobb tevékenységük idején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.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inden adott bolygón rendszerint a fejlődésnek többféle ár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 folyik át és létezésének nincs olyan részlete, amelynek folyamán ne lenne ezen áramok egyik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nek, vagy többnek is alkalmas 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tornája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5EE8B9E" w14:textId="77777777" w:rsidR="000C68CD" w:rsidRPr="00C63DB7" w:rsidRDefault="000C68CD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B6F1D3D" w14:textId="77777777" w:rsidR="00A90E14" w:rsidRPr="000C68CD" w:rsidRDefault="00A90E14" w:rsidP="000C68C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C68CD"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 xml:space="preserve">A </w:t>
      </w:r>
      <w:r w:rsidR="000C68CD" w:rsidRPr="000C68CD">
        <w:rPr>
          <w:rFonts w:ascii="Times New Roman" w:hAnsi="Times New Roman" w:cs="Times New Roman"/>
          <w:b/>
          <w:sz w:val="28"/>
          <w:szCs w:val="28"/>
          <w:lang w:val="hu-HU"/>
        </w:rPr>
        <w:t>F</w:t>
      </w:r>
      <w:r w:rsidRPr="000C68CD">
        <w:rPr>
          <w:rFonts w:ascii="Times New Roman" w:hAnsi="Times New Roman" w:cs="Times New Roman"/>
          <w:b/>
          <w:sz w:val="28"/>
          <w:szCs w:val="28"/>
          <w:lang w:val="hu-HU"/>
        </w:rPr>
        <w:t>AJ</w:t>
      </w:r>
      <w:r w:rsidR="000C68CD" w:rsidRPr="000C68CD">
        <w:rPr>
          <w:rFonts w:ascii="Times New Roman" w:hAnsi="Times New Roman" w:cs="Times New Roman"/>
          <w:b/>
          <w:sz w:val="28"/>
          <w:szCs w:val="28"/>
          <w:lang w:val="hu-HU"/>
        </w:rPr>
        <w:t>O</w:t>
      </w:r>
      <w:r w:rsidRPr="000C68CD">
        <w:rPr>
          <w:rFonts w:ascii="Times New Roman" w:hAnsi="Times New Roman" w:cs="Times New Roman"/>
          <w:b/>
          <w:sz w:val="28"/>
          <w:szCs w:val="28"/>
          <w:lang w:val="hu-HU"/>
        </w:rPr>
        <w:t>K</w:t>
      </w:r>
      <w:r w:rsidR="000C68CD" w:rsidRPr="000C68CD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0C68CD">
        <w:rPr>
          <w:rFonts w:ascii="Times New Roman" w:hAnsi="Times New Roman" w:cs="Times New Roman"/>
          <w:b/>
          <w:sz w:val="28"/>
          <w:szCs w:val="28"/>
          <w:lang w:val="hu-HU"/>
        </w:rPr>
        <w:t>EREDETE</w:t>
      </w:r>
    </w:p>
    <w:p w14:paraId="50C19C47" w14:textId="77777777" w:rsidR="000C68CD" w:rsidRDefault="000C68CD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E9537F2" w14:textId="77777777" w:rsidR="00A90E14" w:rsidRPr="000C68CD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C68CD">
        <w:rPr>
          <w:rFonts w:ascii="Times New Roman" w:hAnsi="Times New Roman" w:cs="Times New Roman"/>
          <w:b/>
          <w:sz w:val="24"/>
          <w:szCs w:val="24"/>
          <w:lang w:val="hu-HU"/>
        </w:rPr>
        <w:t>I. Mi történik a valóságban, amikor egy gyökérfaj elkezdődik?</w:t>
      </w:r>
    </w:p>
    <w:p w14:paraId="2D9004D3" w14:textId="77777777" w:rsidR="000C68CD" w:rsidRPr="00C63DB7" w:rsidRDefault="000C68CD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915D831" w14:textId="77777777" w:rsidR="00A90E14" w:rsidRPr="00C63DB7" w:rsidRDefault="00A90E14" w:rsidP="000C68CD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gyökérfaj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kezdete valamivel többet is von magával a puszta fizikai változásnál, ámbár mivel most főként az utóbbival foglalkozunk, helyénvaló lesz elsősorban azt szemügyre venni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elérkezik annak</w:t>
      </w:r>
      <w:r w:rsidR="000C68CD" w:rsidRP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C68CD" w:rsidRPr="00C63DB7">
        <w:rPr>
          <w:rFonts w:ascii="Times New Roman" w:hAnsi="Times New Roman" w:cs="Times New Roman"/>
          <w:sz w:val="24"/>
          <w:szCs w:val="24"/>
          <w:lang w:val="hu-HU"/>
        </w:rPr>
        <w:t>az ideje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hogy az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faj magját kialakítsák, ami rendszerint akk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következik el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mikor az előző faj egy kissé 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van időtartamának felén, akkor a Gyökér-Manu, aki ezt a fontos ügyet intézi, először kiválasztja a maga anyagát abból a legjobban fejlett alfajból, ami a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öldön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éppen jelen van. Az alfaj igazi virágjából kivál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egy viszonylag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kis számú embert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het cs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néhány család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akiket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céljára a legmegfelelőbbeknek tart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ekkor azután egy vagy más mó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szert kieszel arra, hogy elkülön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tse őket honf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it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ársaiktól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 távoli országban telep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tse le, ahol azután nemzedékekre zavartalanul megmaradhatnak. Ezt nyilvánvaló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többféle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n-módon lehet megtenni. Néha valami nagy próféta támad, akit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annak az időnek legnemesebb szellemei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vet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pusztaságba; vallásos, vagy politikai üldözések kényszer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esetleg a kiválasz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ott egyn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hányat, hogy idegen menhelyet keressenek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forradalom, vagy hód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tás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zi </w:t>
      </w:r>
      <w:r w:rsidR="000C68CD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 őket talán őseik földj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ről.</w:t>
      </w:r>
    </w:p>
    <w:p w14:paraId="2613727F" w14:textId="77777777" w:rsidR="00A90E14" w:rsidRPr="00C63DB7" w:rsidRDefault="000C68CD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Ezt az 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 telepítés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azután a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anu féltő gonddal figyeli, megóvja őket az ala</w:t>
      </w: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sonyabbrend</w:t>
      </w:r>
      <w:r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jokkal való lehetséges keveredéstő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olyan körülményekkel veszi körül, amiket a legalkalmasa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bakn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tart a kívánt tulajdonságok kifejlesztésére.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tá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néhány nemzedékre el volt</w:t>
      </w:r>
      <w:r>
        <w:rPr>
          <w:rFonts w:ascii="Times New Roman" w:hAnsi="Times New Roman" w:cs="Times New Roman"/>
          <w:sz w:val="24"/>
          <w:szCs w:val="24"/>
          <w:lang w:val="hu-HU"/>
        </w:rPr>
        <w:t>ak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szigete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ve, ha a k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sérlet kielégítőnek bizonyul, a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anu maga is testet ölt, mint az 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 gyökérfaj megalapít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ja. A faj képe, vagy mode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lje már előtte van, mivel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már kezdettől fogva el volt képzelve a Demiurgos elméjében. A </w:t>
      </w:r>
      <w:r>
        <w:rPr>
          <w:rFonts w:ascii="Times New Roman" w:hAnsi="Times New Roman" w:cs="Times New Roman"/>
          <w:sz w:val="24"/>
          <w:szCs w:val="24"/>
          <w:lang w:val="hu-HU"/>
        </w:rPr>
        <w:t>Ma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nu</w:t>
      </w:r>
      <w:r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természetesen nincs rossz karma a háta mögött, ami kikényszer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ten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Lipikák beavatkozását é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ezért képes arra, hogy magának gyakorlatilag tökéletes 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inga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hárira-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remtsen, pontosan a mintaképnek megfelelően.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azután megszületik és valószínűleg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rend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zi, hogy a vezére, vagy főpapja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legyen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törzsnek, ami iránt még mindig ugyanazt az éber gondosságot 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núsítja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31C296F" w14:textId="77777777" w:rsidR="00A90E14" w:rsidRPr="00C63DB7" w:rsidRDefault="00A90E14" w:rsidP="009C24F4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Leszárm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zottai azután val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mennyien az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fajhoz tartozók lesznek, és bár fizikai szempontból korántsem lehetnek olyan tökéletesek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Ősatyjuk, de mégis több nemzedéken át tartó körült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kintő kiválogatás által az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fajt világosan megalapozzák. Századok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multával a törzs hatalmas 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zetté növekszik,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most már mind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irányban elt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rjed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útjában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gába olvasztva, vagy maga előtt hajtva a kimerült fajokat. Az ilyen elterjedés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sel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kirajzással ka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csolatban gondolnunk kell arra, hogy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faj minden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egyenes vonalú leszármazottja az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faj tagjának szám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a testetöltő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go cé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jai számára. Ha azután az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törzs már teljesen elkülönült, akkor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 alacso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yabbrend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fajokkal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ló keveredés már nem tudja egészen kiirtani a faj különleges je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lemvonásait.</w:t>
      </w:r>
    </w:p>
    <w:p w14:paraId="7A6E631C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Ezt az egész gondosságot azonban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faj fizikai fejlődésére csak azért fordítják, hogy alkalmas burkokkal lássák el azokat az egyéniségeket, akik már eléggé előrehaladtak ahhoz, hogy ne tudj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megfelelő kif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jeződést találni az alacsonyabb fajban. Miután pedig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faj rendszerint akkor veszi kezdetét, amikor a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előző fajnak már csak fél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ideje van hátra, nyilvánvaló, hogy az a kis számú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gó, akik az előző faj képességeit kimer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tették, erősen előtte kell járj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a fő töme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 ez olyan tárgy, amiről nincsen részletes tájékoztat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azt mondják, hogy az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go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akik először ölt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nek testet a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anu közvetlen leszármazottaik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nt, különleges bánásmódot igényelnek és kapnak is magától a legmagasabb Tekintélytől, a Világ Urától, vagy az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képviselőjétől,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gyorsítja be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nn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szunnyadó képességek tevékenységét,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melyek kifejlesztése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faj különleges do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ga. Ha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faj teljes lendületben van és az őt mozgató áramok megfelelőképpen mozgásba jöttek,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kor a különleges közbeiktatás 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már nem szükséges többé, bár a Ma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nu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 mindig őrködik a faj fe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lődése fölött és vezeti azt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7DD1690" w14:textId="77777777" w:rsidR="009C24F4" w:rsidRPr="00C63DB7" w:rsidRDefault="009C24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7B79A01" w14:textId="77777777" w:rsidR="00A90E14" w:rsidRPr="003D627B" w:rsidRDefault="00FC2042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br w:type="page"/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II. V</w:t>
      </w:r>
      <w:r w:rsidR="003D627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>jon a fajoknak a magasabb síkokon való t</w:t>
      </w:r>
      <w:r w:rsidR="003D627B">
        <w:rPr>
          <w:rFonts w:ascii="Times New Roman" w:hAnsi="Times New Roman" w:cs="Times New Roman"/>
          <w:b/>
          <w:sz w:val="24"/>
          <w:szCs w:val="24"/>
          <w:lang w:val="hu-HU"/>
        </w:rPr>
        <w:t>í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pusa az a chhayyá </w:t>
      </w:r>
      <w:r w:rsidR="003D627B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r w:rsidR="00474E74">
        <w:rPr>
          <w:rFonts w:ascii="Times New Roman" w:hAnsi="Times New Roman" w:cs="Times New Roman"/>
          <w:b/>
          <w:sz w:val="24"/>
          <w:szCs w:val="24"/>
          <w:lang w:val="hu-HU"/>
        </w:rPr>
        <w:t>„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>árnyék</w:t>
      </w:r>
      <w:r w:rsidR="003D627B">
        <w:rPr>
          <w:rFonts w:ascii="Times New Roman" w:hAnsi="Times New Roman" w:cs="Times New Roman"/>
          <w:b/>
          <w:sz w:val="24"/>
          <w:szCs w:val="24"/>
          <w:lang w:val="hu-HU"/>
        </w:rPr>
        <w:t>”),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amit a hold-ősök </w:t>
      </w:r>
      <w:r w:rsidR="003D627B">
        <w:rPr>
          <w:rFonts w:ascii="Times New Roman" w:hAnsi="Times New Roman" w:cs="Times New Roman"/>
          <w:b/>
          <w:sz w:val="24"/>
          <w:szCs w:val="24"/>
          <w:lang w:val="hu-HU"/>
        </w:rPr>
        <w:t>(P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>itrik</w:t>
      </w:r>
      <w:r w:rsidR="003D627B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="00A90E14" w:rsidRPr="003D627B">
        <w:rPr>
          <w:rFonts w:ascii="Times New Roman" w:hAnsi="Times New Roman" w:cs="Times New Roman"/>
          <w:b/>
          <w:sz w:val="24"/>
          <w:szCs w:val="24"/>
          <w:lang w:val="hu-HU"/>
        </w:rPr>
        <w:t>tettek?</w:t>
      </w:r>
    </w:p>
    <w:p w14:paraId="599C16C4" w14:textId="77777777" w:rsidR="003D627B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14:paraId="54224787" w14:textId="77777777" w:rsidR="00A90E14" w:rsidRPr="00C63DB7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iCs/>
          <w:sz w:val="24"/>
          <w:szCs w:val="24"/>
          <w:lang w:val="hu-HU"/>
        </w:rPr>
        <w:t>A</w:t>
      </w:r>
      <w:r w:rsid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chhayyák, amiket a hold-ősök vet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tettek ki, inkább mondhatók a h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 nagy sugár típusainak, és ezek 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zül mindegyik hét alfokozatainak, ami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inden fajon és alfajon egyaránt végigvonul.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agy óvatosságra van szükség némely szimbolikus kifejezések értelmezésénél, amit használni kellett 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zel az igen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okkult tárggyal kapcsolatban.</w:t>
      </w:r>
    </w:p>
    <w:p w14:paraId="421ED637" w14:textId="77777777" w:rsidR="003D627B" w:rsidRDefault="003D627B" w:rsidP="00A838F6">
      <w:pPr>
        <w:widowControl/>
        <w:shd w:val="clear" w:color="auto" w:fill="FFFFFF"/>
        <w:tabs>
          <w:tab w:val="left" w:pos="1483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40CE375" w14:textId="77777777" w:rsidR="00A90E14" w:rsidRPr="003D627B" w:rsidRDefault="00A90E14" w:rsidP="00A838F6">
      <w:pPr>
        <w:widowControl/>
        <w:shd w:val="clear" w:color="auto" w:fill="FFFFFF"/>
        <w:tabs>
          <w:tab w:val="left" w:pos="1483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III.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Lehetséges az, hogy egy ötödik fajbeli ember 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negyedik fajhoz tartozók közé szülessen és 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>í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gy egy friss központjává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legyen az ötödik faj fejlődésének?</w:t>
      </w:r>
    </w:p>
    <w:p w14:paraId="6D7ED36C" w14:textId="77777777" w:rsidR="003D627B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581C0DC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Általában szólva nem lehetséges, de ilyen testetöltés létrejöhet a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anu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tal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külön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tett különl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ges család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csoporton belül olyan testben, amely nem egyenes vonalon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Tőle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ered, ámbár még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kor is ezt csak az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segítségével lehet megtenni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azonk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vül még az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különlegesen közeli és ho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szas felügyeletére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enne szükség.</w:t>
      </w:r>
    </w:p>
    <w:p w14:paraId="4DD07DAE" w14:textId="77777777" w:rsidR="003D627B" w:rsidRPr="00C63DB7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2725A2C" w14:textId="77777777" w:rsidR="00A90E14" w:rsidRPr="003D627B" w:rsidRDefault="00A90E14" w:rsidP="00A838F6">
      <w:pPr>
        <w:widowControl/>
        <w:shd w:val="clear" w:color="auto" w:fill="FFFFFF"/>
        <w:tabs>
          <w:tab w:val="left" w:pos="1354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IV.</w:t>
      </w:r>
      <w:proofErr w:type="gramEnd"/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Ha valaki egy negyedik fajbeli test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töltésből egy ötödik fajbéli testetöltésbe megy át, szüks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é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ge van-e a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>k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kor valami,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a rendestől eltérő segítségre a harmadik és negyedik princ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>íp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iu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m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növeked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é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sében?</w:t>
      </w:r>
    </w:p>
    <w:p w14:paraId="07FA1B49" w14:textId="77777777" w:rsidR="003D627B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0F57612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Mint fen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ebb mondtuk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faj megalapításakor és nemzedékekkel utána minden lépés állandó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gyelmet és esetenként segítséget igényel, ha azonban a folyamat már teljes mozgásban van,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ez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néhány, de kiv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teles eseten k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vül többé már nem szükséges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3BF4D03" w14:textId="77777777" w:rsidR="003D627B" w:rsidRPr="00C63DB7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CFA0F9B" w14:textId="77777777" w:rsidR="00A90E14" w:rsidRPr="003D627B" w:rsidRDefault="00A90E14" w:rsidP="00A838F6">
      <w:pPr>
        <w:widowControl/>
        <w:shd w:val="clear" w:color="auto" w:fill="FFFFFF"/>
        <w:tabs>
          <w:tab w:val="left" w:pos="1214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V.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Lehet-e közölni néhányat azokból a határozott jellemvonásokból, amik által a gyökérf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jok megkülönböztethető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>k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?</w:t>
      </w:r>
    </w:p>
    <w:p w14:paraId="00358AE6" w14:textId="77777777" w:rsidR="003D627B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11E4803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három fő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 xml:space="preserve"> tí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pus nagy fizikai jellemzői egészen határozottak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a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mi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 azt a tudományos sze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zők felismerték és általában nyomon követhetők két vagy három keveredésen át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 volna azo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biztos, hogyha egyedül csak a fizikai jellemzők valamelyikére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támaszkodnánk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amikor a korai fajok legtöbbjének rendkívül keveredett töredékeivel foglalkozunk, ámbár egy Adeptus azo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nal osztályozni tudná azokat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zal, hogy megvizsgálja az őket körülvevő aurát.</w:t>
      </w:r>
    </w:p>
    <w:p w14:paraId="21BD663F" w14:textId="77777777" w:rsidR="003D627B" w:rsidRPr="00C63DB7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A0847DD" w14:textId="77777777" w:rsidR="00A90E14" w:rsidRPr="003D627B" w:rsidRDefault="00A90E14" w:rsidP="00A838F6">
      <w:pPr>
        <w:widowControl/>
        <w:shd w:val="clear" w:color="auto" w:fill="FFFFFF"/>
        <w:tabs>
          <w:tab w:val="left" w:pos="1373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VI.</w:t>
      </w:r>
      <w:r w:rsidR="003D627B" w:rsidRPr="003D62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3D627B">
        <w:rPr>
          <w:rFonts w:ascii="Times New Roman" w:hAnsi="Times New Roman" w:cs="Times New Roman"/>
          <w:b/>
          <w:sz w:val="24"/>
          <w:szCs w:val="24"/>
          <w:lang w:val="hu-HU"/>
        </w:rPr>
        <w:t>A dravidák az ötödik, vagy a negyedik fajhoz tartoznak?</w:t>
      </w:r>
    </w:p>
    <w:p w14:paraId="2AB9E658" w14:textId="77777777" w:rsidR="003D627B" w:rsidRDefault="003D627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8C67797" w14:textId="77777777" w:rsidR="009210B2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dravida faj többségében ténylegesen több a harmadik faj vére, 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int akár a negyedik, akár az ötödik fajé. Eredetileg a legmagasabb lemuriai alfajt képviselték, de emellett mélyrehatóan árnya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ták negyedik fajbeli elemek egy korai atlantiszi alfajjal való keveredés következtében. Jelenleg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szont magasabb kasztjai főként az ötödik fajhoz tartoznak és ezt egy arya alfaj vére beömlés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köszönhetik. Ez az eset tehát igen világos példája annak a rendkívüli nehézségnek, amit az</w:t>
      </w:r>
      <w:r w:rsidR="003D627B" w:rsidRPr="003D62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627B" w:rsidRPr="00C63DB7">
        <w:rPr>
          <w:rFonts w:ascii="Times New Roman" w:hAnsi="Times New Roman" w:cs="Times New Roman"/>
          <w:sz w:val="24"/>
          <w:szCs w:val="24"/>
          <w:lang w:val="hu-HU"/>
        </w:rPr>
        <w:t>jelent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hogy</w:t>
      </w:r>
      <w:r w:rsidR="003D62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bármiféle faji kérdést pusztán fizikai bizonyíték alapján akarunk eldönteni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.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 azon határ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 belül, amit a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tudomány egy fajnak tekint, tökél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tesen lehetséges az, hogy 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tödik fajbeli 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gok a brahmanok között öltsenek testet, a negyedik fajbeli 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gok az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 xml:space="preserve"> alacsonyabb kasztok között és néhání visszamaradt harmadik fajbeli a hegyi törzsek között.</w:t>
      </w:r>
    </w:p>
    <w:p w14:paraId="30E6A97C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C00B46B" w14:textId="77777777" w:rsidR="00A90E14" w:rsidRPr="009210B2" w:rsidRDefault="00FC2042" w:rsidP="00A838F6">
      <w:pPr>
        <w:widowControl/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br w:type="page"/>
      </w:r>
      <w:r w:rsidR="00A90E14" w:rsidRPr="009210B2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VII.</w:t>
      </w:r>
      <w:r w:rsidR="009210B2" w:rsidRPr="009210B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A90E14" w:rsidRPr="009210B2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9210B2" w:rsidRPr="009210B2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 w:rsidR="00A90E14" w:rsidRPr="009210B2">
        <w:rPr>
          <w:rFonts w:ascii="Times New Roman" w:hAnsi="Times New Roman" w:cs="Times New Roman"/>
          <w:b/>
          <w:sz w:val="24"/>
          <w:szCs w:val="24"/>
          <w:lang w:val="hu-HU"/>
        </w:rPr>
        <w:t>eretnénk egy összeállítást</w:t>
      </w:r>
      <w:r w:rsidR="009210B2" w:rsidRPr="009210B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negyedik és ötödik faj alfajairól.</w:t>
      </w:r>
    </w:p>
    <w:p w14:paraId="62163374" w14:textId="77777777" w:rsidR="009210B2" w:rsidRPr="00C63DB7" w:rsidRDefault="009210B2" w:rsidP="00A838F6">
      <w:pPr>
        <w:widowControl/>
        <w:shd w:val="clear" w:color="auto" w:fill="FFFFFF"/>
        <w:tabs>
          <w:tab w:val="left" w:pos="1560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8C0C708" w14:textId="77777777" w:rsidR="009210B2" w:rsidRDefault="00A90E14" w:rsidP="009210B2">
      <w:pPr>
        <w:widowControl/>
        <w:shd w:val="clear" w:color="auto" w:fill="FFFFFF"/>
        <w:tabs>
          <w:tab w:val="left" w:pos="5529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IV.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ab/>
        <w:t>V.</w:t>
      </w:r>
    </w:p>
    <w:p w14:paraId="66A021DF" w14:textId="77777777" w:rsidR="00A90E14" w:rsidRPr="009210B2" w:rsidRDefault="00A90E14" w:rsidP="009210B2">
      <w:pPr>
        <w:widowControl/>
        <w:shd w:val="clear" w:color="auto" w:fill="FFFFFF"/>
        <w:tabs>
          <w:tab w:val="left" w:pos="5103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210B2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9210B2" w:rsidRPr="009210B2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9210B2">
        <w:rPr>
          <w:rFonts w:ascii="Times New Roman" w:hAnsi="Times New Roman" w:cs="Times New Roman"/>
          <w:sz w:val="24"/>
          <w:szCs w:val="24"/>
          <w:lang w:val="hu-HU"/>
        </w:rPr>
        <w:t>Rmoahal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ab/>
      </w:r>
      <w:r w:rsidR="009210B2" w:rsidRPr="00C63DB7">
        <w:rPr>
          <w:rFonts w:ascii="Times New Roman" w:hAnsi="Times New Roman" w:cs="Times New Roman"/>
          <w:sz w:val="24"/>
          <w:szCs w:val="24"/>
          <w:lang w:val="hu-HU"/>
        </w:rPr>
        <w:t>1.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210B2" w:rsidRPr="00C63DB7">
        <w:rPr>
          <w:rFonts w:ascii="Times New Roman" w:hAnsi="Times New Roman" w:cs="Times New Roman"/>
          <w:sz w:val="24"/>
          <w:szCs w:val="24"/>
          <w:lang w:val="hu-HU"/>
        </w:rPr>
        <w:t>Hindu</w:t>
      </w:r>
    </w:p>
    <w:p w14:paraId="2840490C" w14:textId="77777777" w:rsidR="00A90E14" w:rsidRPr="009210B2" w:rsidRDefault="009210B2" w:rsidP="009210B2">
      <w:pPr>
        <w:widowControl/>
        <w:shd w:val="clear" w:color="auto" w:fill="FFFFFF"/>
        <w:tabs>
          <w:tab w:val="left" w:pos="941"/>
          <w:tab w:val="left" w:pos="5103"/>
        </w:tabs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>Tlavatli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2.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Arya- sémi</w:t>
      </w:r>
    </w:p>
    <w:p w14:paraId="453F0D74" w14:textId="77777777" w:rsidR="009210B2" w:rsidRPr="009210B2" w:rsidRDefault="009210B2" w:rsidP="009210B2">
      <w:pPr>
        <w:widowControl/>
        <w:shd w:val="clear" w:color="auto" w:fill="FFFFFF"/>
        <w:tabs>
          <w:tab w:val="left" w:pos="941"/>
          <w:tab w:val="left" w:pos="5103"/>
        </w:tabs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 xml:space="preserve">Toltec </w:t>
      </w:r>
      <w:r>
        <w:rPr>
          <w:rFonts w:ascii="Times New Roman" w:hAnsi="Times New Roman" w:cs="Times New Roman"/>
          <w:sz w:val="24"/>
          <w:szCs w:val="24"/>
          <w:lang w:val="hu-HU"/>
        </w:rPr>
        <w:t>(M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>aya</w:t>
      </w:r>
      <w:r>
        <w:rPr>
          <w:rFonts w:ascii="Times New Roman" w:hAnsi="Times New Roman" w:cs="Times New Roman"/>
          <w:sz w:val="24"/>
          <w:szCs w:val="24"/>
          <w:lang w:val="hu-HU"/>
        </w:rPr>
        <w:t>, Kecsua)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3.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Iráni</w:t>
      </w:r>
    </w:p>
    <w:p w14:paraId="1EF3E88B" w14:textId="77777777" w:rsidR="009210B2" w:rsidRDefault="00A90E14" w:rsidP="009210B2">
      <w:pPr>
        <w:widowControl/>
        <w:shd w:val="clear" w:color="auto" w:fill="FFFFFF"/>
        <w:tabs>
          <w:tab w:val="left" w:pos="931"/>
          <w:tab w:val="left" w:pos="5103"/>
        </w:tabs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210B2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9210B2">
        <w:rPr>
          <w:rFonts w:ascii="Times New Roman" w:hAnsi="Times New Roman" w:cs="Times New Roman"/>
          <w:sz w:val="24"/>
          <w:szCs w:val="24"/>
          <w:lang w:val="hu-HU"/>
        </w:rPr>
        <w:t xml:space="preserve"> Első turáni 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9210B2">
        <w:rPr>
          <w:rFonts w:ascii="Times New Roman" w:hAnsi="Times New Roman" w:cs="Times New Roman"/>
          <w:sz w:val="24"/>
          <w:szCs w:val="24"/>
          <w:lang w:val="hu-HU"/>
        </w:rPr>
        <w:t>ősi k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9210B2">
        <w:rPr>
          <w:rFonts w:ascii="Times New Roman" w:hAnsi="Times New Roman" w:cs="Times New Roman"/>
          <w:sz w:val="24"/>
          <w:szCs w:val="24"/>
          <w:lang w:val="hu-HU"/>
        </w:rPr>
        <w:t>nai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9210B2">
        <w:rPr>
          <w:rFonts w:ascii="Times New Roman" w:hAnsi="Times New Roman" w:cs="Times New Roman"/>
          <w:sz w:val="24"/>
          <w:szCs w:val="24"/>
          <w:lang w:val="hu-HU"/>
        </w:rPr>
        <w:tab/>
        <w:t xml:space="preserve">4. </w:t>
      </w:r>
      <w:r w:rsidR="00AB6DA8" w:rsidRPr="00C63DB7">
        <w:rPr>
          <w:rFonts w:ascii="Times New Roman" w:hAnsi="Times New Roman" w:cs="Times New Roman"/>
          <w:sz w:val="24"/>
          <w:szCs w:val="24"/>
          <w:lang w:val="hu-HU"/>
        </w:rPr>
        <w:t>Kelta</w:t>
      </w:r>
    </w:p>
    <w:p w14:paraId="0E2CE854" w14:textId="77777777" w:rsidR="00A90E14" w:rsidRPr="009210B2" w:rsidRDefault="009210B2" w:rsidP="009210B2">
      <w:pPr>
        <w:widowControl/>
        <w:shd w:val="clear" w:color="auto" w:fill="FFFFFF"/>
        <w:tabs>
          <w:tab w:val="left" w:pos="931"/>
          <w:tab w:val="left" w:pos="5103"/>
        </w:tabs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 xml:space="preserve">Az eredeti sémi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>kabyl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5. </w:t>
      </w:r>
      <w:r w:rsidR="00AB6DA8" w:rsidRPr="00C63DB7">
        <w:rPr>
          <w:rFonts w:ascii="Times New Roman" w:hAnsi="Times New Roman" w:cs="Times New Roman"/>
          <w:sz w:val="24"/>
          <w:szCs w:val="24"/>
          <w:lang w:val="hu-HU"/>
        </w:rPr>
        <w:t>Teuton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AB6DA8" w:rsidRPr="00C63DB7">
        <w:rPr>
          <w:rFonts w:ascii="Times New Roman" w:hAnsi="Times New Roman" w:cs="Times New Roman"/>
          <w:sz w:val="24"/>
          <w:szCs w:val="24"/>
          <w:lang w:val="hu-HU"/>
        </w:rPr>
        <w:t>ide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B6DA8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tartozik az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B6DA8" w:rsidRPr="00C63DB7">
        <w:rPr>
          <w:rFonts w:ascii="Times New Roman" w:hAnsi="Times New Roman" w:cs="Times New Roman"/>
          <w:sz w:val="24"/>
          <w:szCs w:val="24"/>
          <w:lang w:val="hu-HU"/>
        </w:rPr>
        <w:t>si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B6DA8" w:rsidRPr="00C63DB7">
        <w:rPr>
          <w:rFonts w:ascii="Times New Roman" w:hAnsi="Times New Roman" w:cs="Times New Roman"/>
          <w:sz w:val="24"/>
          <w:szCs w:val="24"/>
          <w:lang w:val="hu-HU"/>
        </w:rPr>
        <w:t>görög és római</w:t>
      </w:r>
    </w:p>
    <w:p w14:paraId="6BD98B18" w14:textId="77777777" w:rsidR="00A90E14" w:rsidRPr="009210B2" w:rsidRDefault="009210B2" w:rsidP="009210B2">
      <w:pPr>
        <w:widowControl/>
        <w:shd w:val="clear" w:color="auto" w:fill="FFFFFF"/>
        <w:tabs>
          <w:tab w:val="left" w:pos="93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6. 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>Akk</w:t>
      </w:r>
      <w:r>
        <w:rPr>
          <w:rFonts w:ascii="Times New Roman" w:hAnsi="Times New Roman" w:cs="Times New Roman"/>
          <w:sz w:val="24"/>
          <w:szCs w:val="24"/>
          <w:lang w:val="hu-HU"/>
        </w:rPr>
        <w:t>ád</w:t>
      </w:r>
    </w:p>
    <w:p w14:paraId="13BA1AD9" w14:textId="77777777" w:rsidR="00A90E14" w:rsidRDefault="009210B2" w:rsidP="00AB6DA8">
      <w:pPr>
        <w:widowControl/>
        <w:shd w:val="clear" w:color="auto" w:fill="FFFFFF"/>
        <w:tabs>
          <w:tab w:val="left" w:pos="931"/>
        </w:tabs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7. 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 xml:space="preserve">Mongol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>a japán és maláj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9210B2">
        <w:rPr>
          <w:rFonts w:ascii="Times New Roman" w:hAnsi="Times New Roman" w:cs="Times New Roman"/>
          <w:sz w:val="24"/>
          <w:szCs w:val="24"/>
          <w:lang w:val="hu-HU"/>
        </w:rPr>
        <w:t>későbbi kisarjadzással.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14:paraId="65A4A583" w14:textId="77777777" w:rsidR="009210B2" w:rsidRPr="009210B2" w:rsidRDefault="009210B2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86E72A5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210B2">
        <w:rPr>
          <w:rFonts w:ascii="Times New Roman" w:hAnsi="Times New Roman" w:cs="Times New Roman"/>
          <w:sz w:val="24"/>
          <w:szCs w:val="24"/>
          <w:lang w:val="hu-HU"/>
        </w:rPr>
        <w:t>Bizonyos magyarázatra szükség van az elvek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tekintetében, amelyek szerint ezeket elneveztük. Ahol a modern f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kuta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rábukkantak valamelyik alfaj nyomaira, vagy annak valamely kis 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szét azonosították, ott az egyszerűség kedvéért felhasználtuk azt a nevet, a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it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adtak. A negyedik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 két első alfaja esetében azonban alig maradtak olyan nyomok, amikre a tu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omány támaszkodha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tehát a nevek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melyekkel ezeket elneveztük, önkényesek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furfooz embert l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hetne az első, a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magnon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embert p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dig a második alfaj példájául tekinteni, a tó-lakók pedig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utóbbi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korá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 és kevésbé tiszta ága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k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alfaj egyes ágainak maradványai még mindig megvannak a világ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lönböző részein, azonban nem tekinth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tők az alfajok legjobb képviselőinek, A harmadik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faj már nagyszerű fejlődés volt és nagy anyagi hatalomban és dicsőségbon uralkodott évezr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kig 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mind A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lan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tis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ban, mint Dé</w:t>
      </w:r>
      <w:r w:rsidR="00AB6DA8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-A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merikában. 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hh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 tartoztak Mexikó és Peru korábbi 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kiválóan 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iv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lizált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császárságai,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amelyek hosszú korszakokig megvoltak már, mielőtt elfajult l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származottaikat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hódították az aztékok vadabb északi törzsei. 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rről a három alfajról gyakran 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úg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 beszélnek, mint a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rös fajtákról, a négy kővetkezőt pedig, bár meglehetősen </w:t>
      </w:r>
      <w:r w:rsidR="006437B7">
        <w:rPr>
          <w:rFonts w:ascii="Times New Roman" w:hAnsi="Times New Roman" w:cs="Times New Roman"/>
          <w:sz w:val="24"/>
          <w:szCs w:val="24"/>
          <w:lang w:val="hu-HU"/>
        </w:rPr>
        <w:t>elt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érnek egymástól, sárga fajoknak lehet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vezni.</w:t>
      </w:r>
    </w:p>
    <w:p w14:paraId="40311EE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ötödik alfaj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eredeti sémi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tekintetéb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n, a fajkutatók némileg zavarban voltak, és ez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lóban ren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kívül természetes is, hogy ennek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kellett lenni, ha tekintetbe vesszük azokat az ig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kevéssé ki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lég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tő adatokat, amik 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nd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zésr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álltak. Ennek az alfajnak eredete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nagy atlantiszi szárazföldnek abban az északi és inkább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hegyes rés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éb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volt, amit azokban a korai időkben a föl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rész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egkev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sbé 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vánatos részének lehetett tekinteni. Itt növekedett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mallCap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virágzott századokon át, 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sen megóva f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gg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tl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nségét a támadó déli királyok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n, mindaddig, amíg viszont az ő ideje is elérkezett, hogy elterjedjen és gyarmatosítson. A faj igen h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képviselője erre a korsza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 nézve, legalább is a t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sti megj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nést illetőleg, még mindig él az alg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gyek világosabb sz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kab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il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jaiba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ámbár a faj régi civilizációja természetesen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sokkal előrehaladottabb volt, mint ezé.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ből a fajból a megfelelő időb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kiválasztották azokat, akiket az ötödik gyökérfaj cs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szánták, a hely pedig, amit a szükséges előkészületre 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válas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ák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ahogy az első kérdésre adott fel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letben magyaráztuk,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arab sivatag egy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ázisa volt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77B3A3E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Azonban, miután néhány nemzedék lep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rgett, a megbízott Ma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 volt teljesen megel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gedve a k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sérlet eredményével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mielőtt tehát a t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töltés döntő lépését megtette volna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jabb elkülön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tést hajtott végre,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gy, hogy kiválasztotta az eredetileg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lkülön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tt </w:t>
      </w:r>
      <w:r w:rsidR="007946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néhány leszármazott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iból a legmegfelelőbbeket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kivándorolt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tta őket a közép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ázsiai tengerhez. Ezúttal minden rendben ment, a megfelel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időb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a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anu testet öltött és a nagy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faj magja el volt 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ve.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az alfaj már jól meg volt alapozva, de még annak nagy elterjedése előtt, egy maréknyit közülük visszakül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Arábiába, hogy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tsák az eredetileg elkülönítettek leszármazottait, akik ekkorra már 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talmas törzsek gyűjteményévé növekedtek.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vér lassacskán áthatotta a nomád törzs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ket és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történt,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hogy a későbbi sémiták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régi fizikai típusukból sokat megőri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tek,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mégis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igazi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ák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valóságban a második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alfajt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alkotják.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különös módon eltorzított vissza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mlékezés arra a tényre, hogy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választott nép voltak,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eredetileg kikülönített sémiták egy kis ágát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odái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vitte,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teljesen megtagadták az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jabb és nemesebb vérrel való k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veredést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zs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dó faj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mai napig sokat megőrzött az at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la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ntisz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jellemvonásokból, mutatva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zze1 tiszta 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dik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fajbéli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mazását.</w:t>
      </w:r>
    </w:p>
    <w:p w14:paraId="0D762A74" w14:textId="77777777" w:rsidR="00A90E14" w:rsidRPr="00C63DB7" w:rsidRDefault="00A90E14" w:rsidP="00A838F6">
      <w:pPr>
        <w:widowControl/>
        <w:shd w:val="clear" w:color="auto" w:fill="FFFFFF"/>
        <w:tabs>
          <w:tab w:val="left" w:pos="6125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Meg kell jegyezni, hogy a hetedik, vagy mongol alfaj egyált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lában 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a tulajdonképpeni Atla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tiszból jött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hanem a tatár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síkságon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fejlődött ki a negyedik, vagy 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alfaj l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származottaiból,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amit fokozatosan elterjesztett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Áz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sia nagyobb részében. Ez az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alfaj rendkívüli módon elszaporodott és még manapság is gyakorlatilag á föld lakó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többsége tartozik hozzá,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ámbár sok elágazása oly mélyrehatóan sz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ződött korábbi fajok vérével, hogy alig lehet tő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megkülönböztetni. Mo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gol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származású törzsek 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is egyszer átáradtak északi Ázsiából Amerikába a B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hring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szoroson át és az utolsó ilyen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ki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zás a 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hitonoké, 1300 évvel ezelőtt olyan nyomokat h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gyott,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nyugati tudósok követni tudtak. A mongol vér jelenlétét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néhány északam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rik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 indián törzsben ugyancsak feli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mert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különböző faj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kutató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szerzők.</w:t>
      </w:r>
    </w:p>
    <w:p w14:paraId="09475406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fajok kérdésének tanulmányozása közben nem kell feltételeznünk,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gyökérfaj, vagy alfaj változás nélkül lerohanja az elődjét, mint ahogy a gótok és vandálok tették a róma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akkal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hogy egy tömeg rajzik ki, mint ahogy a helvétek próbálták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. 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 gyakran lassan terjednek, kivá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dorlás és gyarmatosítás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tján, mint az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ngolszász fa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rjed mostanság, úgyhogy valamely különl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ges nemzet átmenete egyik fajból vagy alfajból gyakran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gen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csak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lépésenként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folyamat,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sok nemz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dékr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terjed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ki.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Ezalatt pedig gyakorlatilag lehetetlen pusztán fizikai jellemzők alapján eldö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teni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hová osztályozzuk azt a nemzetet. A valóságban tényként fogadhatjuk el, hogy pontoss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got ennek a tanulmánynak részletei tekintetében csak 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érhetünk el, ha ps</w:t>
      </w:r>
      <w:r w:rsidR="00593114">
        <w:rPr>
          <w:rFonts w:ascii="Times New Roman" w:hAnsi="Times New Roman" w:cs="Times New Roman"/>
          <w:sz w:val="24"/>
          <w:szCs w:val="24"/>
          <w:lang w:val="hu-HU"/>
        </w:rPr>
        <w:t>zi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chikus képességü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ket használjuk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miközben minden n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törzs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sőt majdnem minden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gyén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is az aurikus kö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nyezetét vizsgáljuk.</w:t>
      </w:r>
    </w:p>
    <w:p w14:paraId="106F2048" w14:textId="77777777" w:rsidR="000B20C6" w:rsidRPr="00C63DB7" w:rsidRDefault="000B20C6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236232E" w14:textId="77777777" w:rsidR="00A90E14" w:rsidRPr="000B20C6" w:rsidRDefault="00A90E14" w:rsidP="000B20C6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0B20C6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r w:rsidR="000B20C6" w:rsidRPr="000B20C6">
        <w:rPr>
          <w:rFonts w:ascii="Times New Roman" w:hAnsi="Times New Roman" w:cs="Times New Roman"/>
          <w:b/>
          <w:sz w:val="28"/>
          <w:szCs w:val="28"/>
          <w:lang w:val="hu-HU"/>
        </w:rPr>
        <w:t xml:space="preserve">Z </w:t>
      </w:r>
      <w:r w:rsidRPr="000B20C6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r w:rsidR="000B20C6" w:rsidRPr="000B20C6">
        <w:rPr>
          <w:rFonts w:ascii="Times New Roman" w:hAnsi="Times New Roman" w:cs="Times New Roman"/>
          <w:b/>
          <w:sz w:val="28"/>
          <w:szCs w:val="28"/>
          <w:lang w:val="hu-HU"/>
        </w:rPr>
        <w:t>UR</w:t>
      </w:r>
      <w:r w:rsidRPr="000B20C6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</w:p>
    <w:p w14:paraId="41F057F4" w14:textId="77777777" w:rsidR="000B20C6" w:rsidRDefault="000B20C6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C6B06FB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Valamennyiünknek ismerős az a gondolat, hogy minden emberi lény körül van véve egy fénylő ködszerű dologgal,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aminek nevére nézve az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aura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zó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egyeztünk meg. Hall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 olyanokról is, akiknek sikerült kifejleszteni azt a különleges érzéket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 ame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llyel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lismerik,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különféle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szép színei vannak és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tanulmányozásából sokat lehet tanulni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tulajdonosának megalkotottsága,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gondol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sőt még elmúlt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életére vonatkozóan is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Teozófiai könyveinkb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azonban csak kev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találjuk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említve ezt az aurát. Éppen ezért n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 lesz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rd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telen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összegyűjteni és elrende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 erre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tárgyra né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 mindazt az anyagot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rendelkezésünkre áll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semmi esetre 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olyan könnyű fel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dat, amily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enne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talán f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ltételeznénk, mert először is ki kell nyomoznunk a nehézség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 az emb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 aura rendkívüli összetettségébő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származnak és másodszor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 tény,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abban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 sok más esetben is,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kiké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látás gyakorlatilag hasznavehetetlen a pontos össz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sonl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 és szab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tos elemzés céljára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olyan szempont, amely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természetesen lecsökkenti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hozzáférhető megfigy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lők számát.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következő 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rást ezért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mm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iké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 kell teljesnek vagy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kimerí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tőn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tekinteni;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legtöbb,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mi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igényt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tarthat,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annak valószínűsége,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ameddig eljut,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addig egészen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lyes.</w:t>
      </w:r>
    </w:p>
    <w:p w14:paraId="70F78EC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Mielőtt szemügyre vennénk azt, amit a tulajdonképpeni aurának lehet mo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dan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testet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rül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eszi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érdemes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lesz egy pillantást vetni bizonyos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elenségekre, amit a részlegesen kifejlődött látás a test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határain belül megfigyelhet. Akinek megvan ez a látása, m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ha csak igen kis mérté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 is, az első kézből rögtön m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biz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onyosodhat arról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teozófiai tanítás pontos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ember hét pri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cípiumának tárgyában, legalább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is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 az alacsonyabb ötöt illeti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42CEF42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inga-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harira</w:t>
      </w:r>
      <w:r w:rsidR="00180EC9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6"/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például világosan látható, mint halványan fénylő kékes szürke köd-gomolyag,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 pontosan összevág a fizikai testtel és nyilvánvalóan áthatja azt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Valószínűleg nem volna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dományos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an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szabatos az az állítás,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maga az elvonatkoztatott Jiva</w:t>
      </w:r>
      <w:r w:rsidR="00180EC9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7"/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 látható egyáltalában,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azonban az emberi fa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esetében bizonyára a Jiva megnyilvá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lása,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tűnik fel,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mint ha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vány rózsas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zí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nü részecskék állandó áramlása. Ez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keresztül-kasul folyik az egész 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ten az idegek mentén ép</w:t>
      </w:r>
      <w:r w:rsidR="000B20C6">
        <w:rPr>
          <w:rFonts w:ascii="Times New Roman" w:hAnsi="Times New Roman" w:cs="Times New Roman"/>
          <w:sz w:val="24"/>
          <w:szCs w:val="24"/>
          <w:lang w:val="hu-HU"/>
        </w:rPr>
        <w:t>pú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vér részecskéi folynak az ütő és vivő ereken át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ennek az ideg-körforgásnak láthatóan az agyvelő a középpontja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AE3B322" w14:textId="77777777" w:rsidR="00A90E14" w:rsidRPr="00C63DB7" w:rsidRDefault="00A90E14" w:rsidP="00A838F6">
      <w:pPr>
        <w:widowControl/>
        <w:shd w:val="clear" w:color="auto" w:fill="FFFFFF"/>
        <w:tabs>
          <w:tab w:val="left" w:pos="6326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apból a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öldre fo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tonosan kiáradó életerőnek az emberi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test számára való elnyelése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fajlagos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tása</w:t>
      </w:r>
      <w:r w:rsidR="00180EC9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8"/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látszik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egyik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működésmódja annak-a szervnek,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lépnek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neve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nek. Az egés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séges emberben ez a szerv a maga munkáját olyan pompásan végzi,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a fajlagos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 pr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 a tes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ből minden irányban folytonosan 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zé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tsugárzik, megalkotva ezáltal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aurák egyikét,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kkel később fogunk foglalkozni. A teljesen egészséges ember ezért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nemcsak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arra képes, hogy szándék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san átadjon belőle valamit másoknak, me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merikus vonások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kal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vagy más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módon,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hanem állandóan,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bár öntudatlanul erőt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vitalitást önt a körülötte lévőkre.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Másrészről pedig az,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aki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gyengeség,</w:t>
      </w:r>
      <w:proofErr w:type="gramEnd"/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más ok miatt n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képes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arra, hogy elegendő m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enn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yis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fajla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osítson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magának a világ életerej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ből, néha,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é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öntudatlanul hat, mint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szivacs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fels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zí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vja valamely érzékeny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személy r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fajlagos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emberi pránáját,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elég szerencsétlenül érintkezésbe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jutott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lletővel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 kétségtel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nül az illetőnek ideiglenesen javára,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igen gyakran áldozatának komoly á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talmára van. Valósz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 a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legtöbb ember tapasztalta már ezt kisebb mért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kbe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találták,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hogy van valaki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smerőseik között,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akinek látogatása után mindig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megmagyarázhatatlan fáradtságot és bágyadtságot éreztek. Hasonló kimerültséget éreznek rendszerint azok,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akik szellemidéző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összejöveteleken vettek részt és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 tettek különleges óvintézkedést életerejük kiszárítása ellen,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ilyen alkalmakkor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megid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zett lények szoktak okozni.</w:t>
      </w:r>
    </w:p>
    <w:p w14:paraId="7C5BF85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Miután most már eljutottunk ahhoz,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a tulajd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nké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peni aurának neveznek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testet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szi körül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találjuk, hogy annak szerkezete rendkívül összetett. Első pillantásra fénylő ködnek látszik,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 kb.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5-60 cm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je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 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a testen minden irányban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ezért alakja megközelít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 ovális,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emiatt az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okkult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írásokban gyakran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beszelnek róla,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mint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uri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kus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FA190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ojás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End"/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ról.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több esetben nincsenek határozott körvon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han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szélei igen fokozatosan halványulnak a láth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tatlanig.</w:t>
      </w:r>
    </w:p>
    <w:p w14:paraId="6F53FFE5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Ennek a ködnek közelebbi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tanulmányozása nemcsak azt mutatja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g,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ho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többféle 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ól megk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lönböztethető alk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része v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hanem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azt is, hogy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ezek az alkotórészek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különböző állapotú anya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ból állnak</w:t>
      </w:r>
      <w:r w:rsidR="00FA190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Ezek mindegyike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olyan, mint egy különálló aura és ha a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többit mind elvonnánk, mégis ugyanazt a teret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látszana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elfoglalni, mint az egész tömeg.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Ezeknek azonban nyilvánvalóan különb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ző a sűrűségi fokuk és valamennyi láthatóan áthatja azt, ami alatta van, ép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pú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inga-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harira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 áthatni látszik a fizikai testet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 kétséges, hogy az Adeptus szemé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en az aura is,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minden más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hétrét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ű,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de olyanok szemében, akik azt a közönséges emb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er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iség végtelenül alacs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nyabb szintjéről tekintik, összetevő részeiből csak öt látható.</w:t>
      </w:r>
    </w:p>
    <w:p w14:paraId="048CD4A1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Ezek kö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ül az első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legalacsonyabb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leganyagibbal kezdjük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az,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amiről fel kell tét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leznünk, hogy leginkább tartozik a fi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ikai testhez. Ezt némelykor az egészség aurájának mon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ják abb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a tényből kiindulva, hogy állapotát nagy mértékben befolyásolja a fizikai test egészs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ge,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melyhez kötve van. Csaknem sz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ntel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tűnik fel, mintha cs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kozva volna, azaz mintha tele lenne, vagy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éginkább, mintha végtelen sok egyenes vonalból lenne 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összet</w:t>
      </w:r>
      <w:r w:rsidR="00180EC9">
        <w:rPr>
          <w:rFonts w:ascii="Times New Roman" w:hAnsi="Times New Roman" w:cs="Times New Roman"/>
          <w:sz w:val="24"/>
          <w:szCs w:val="24"/>
          <w:u w:val="single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amelyek a tes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ből minden irányban 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nlet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sen szétsugároznak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Legalább is ez a vonalak rendes állapota, 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a test tök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let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ese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egészséges; il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enkor a vonalalak különállás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ak, rendezettek és közel párhuzam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sak, amennyire ezt a sugárzás megengedi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 azonban betegség érkezik, akkor azonnal változás tört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nik, a megtámadott testrész közelében lévő vonalak összekuszálódnak és minde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irányban a legv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dabb összevissza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ágban helyezkednek el</w:t>
      </w:r>
      <w:r w:rsidR="00180EC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9C5CF4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Szoros összefüggésben van ezzel a második, avagy a jivikus aura, </w:t>
      </w:r>
      <w:r w:rsidR="001F6EE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a dolgot talán eg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szerűsíti, hogyha le</w:t>
      </w:r>
      <w:r w:rsidR="001F6EE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1F6EE0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uk az utóbbit, mielőtt még tovább mennénk, hogy szemügyre vegyük a kett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jük közötti összefüggést</w:t>
      </w:r>
      <w:r w:rsidR="001F6EE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Fentebb már mondtuk, hogy a fajlagos</w:t>
      </w:r>
      <w:r w:rsidR="001F6EE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 Jiva állandóan sugárzik a tes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ből és ez a kisugá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zott anyag az, amiből a jivikus aura van. Itt azonban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különös tényt kell meg jegy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zni, aminek magyarázata nem magától értetődő. Az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kisugárzott Jivának már nincs meg többé az a rózsa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ne, aminek segítségével oly könnyen megkülönböztethető, mialatt a test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be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ring, hanem halvány kékes-fehér árnyalatú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legkö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nyebben talán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adhatunk képet róla, ha azt mondjuk,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hogy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mind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kinézésben, min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lüktetésének jellegében leginkább ahhoz a felmelegített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vegőhöz hasonlít, amit néha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nyári reggeleken látunk a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ap sugarainak kitett talajról felemelke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Gyakran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beszélnek róla, mint magnetikus auráról és 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látszik, hogy a mesmeri</w:t>
      </w:r>
      <w:r w:rsidR="006302B2">
        <w:rPr>
          <w:rFonts w:ascii="Times New Roman" w:hAnsi="Times New Roman" w:cs="Times New Roman"/>
          <w:sz w:val="24"/>
          <w:szCs w:val="24"/>
          <w:lang w:val="hu-HU"/>
        </w:rPr>
        <w:t>zm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us sok fiz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kai jelenségét használata által hozzák létre. Kétségtelenül ez az a magnetikus láng, amit az érz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keny emberek láttak Reichenbach báró kísérleteinél.</w:t>
      </w:r>
    </w:p>
    <w:p w14:paraId="24AD7F68" w14:textId="77777777" w:rsidR="00A90E14" w:rsidRPr="00C63DB7" w:rsidRDefault="00A90E14" w:rsidP="00A838F6">
      <w:pPr>
        <w:widowControl/>
        <w:shd w:val="clear" w:color="auto" w:fill="FFFFFF"/>
        <w:tabs>
          <w:tab w:val="left" w:pos="7949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Talán Jivának ez áz állandó sugárzása az egészséges testből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okozza az egészség aura vonalainak merevségét és párhuzamosságát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Legalább is mihelyt ez a sugárzás megszűnik, a vonalak visszae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fent le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zűrzavaros állapotba. Ha a beteg felépül,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életerő magnetikus formájának ez a rendes sugárzása fokozatosan helyreáll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ezáltal az egészség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aura vonalai újból rendesen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fé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lő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k. Am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 a vonalak szilárdak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egyenesek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Jiva állandóan sugárzik közöttük, addig a test a rossz fizikai befolyások támadásától, mint a betegségcs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03487F" w:rsidRP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3487F" w:rsidRPr="00C63DB7">
        <w:rPr>
          <w:rFonts w:ascii="Times New Roman" w:hAnsi="Times New Roman" w:cs="Times New Roman"/>
          <w:sz w:val="24"/>
          <w:szCs w:val="24"/>
          <w:lang w:val="hu-HU"/>
        </w:rPr>
        <w:t>csaknem teljesen védettnek lát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03487F" w:rsidRPr="00C63DB7">
        <w:rPr>
          <w:rFonts w:ascii="Times New Roman" w:hAnsi="Times New Roman" w:cs="Times New Roman"/>
          <w:sz w:val="24"/>
          <w:szCs w:val="24"/>
          <w:lang w:val="hu-HU"/>
        </w:rPr>
        <w:t>ik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 Ezeket a cs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rákat visszaveti és továbbsodorja az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éle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rő kiáradása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 azonban bármely okból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gyengeség, esetleges megsebesülés, kimerültség, rendkívül nagy lelki lehangoltság,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 szabály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zatlan életmód kicsapongásai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szokatlanul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nagy életerő mennyiség kívántatik a megkár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sodás, va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 a testen belüli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veszt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 helyrehozására, és ennek következtében a kisugárzott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mennyiség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molyan cs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n, akkor a védekező r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ndsz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veszélyesen legyöngül és a halálos cs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rák aránylag könny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ki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vják a b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hatolást.</w:t>
      </w:r>
    </w:p>
    <w:p w14:paraId="2EFD7D7E" w14:textId="77777777" w:rsidR="00A90E14" w:rsidRPr="00C63DB7" w:rsidRDefault="00A90E14" w:rsidP="00A838F6">
      <w:pPr>
        <w:widowControl/>
        <w:shd w:val="clear" w:color="auto" w:fill="FFFFFF"/>
        <w:tabs>
          <w:tab w:val="left" w:pos="9317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Azt is meg lehet említeni, hogy a képzett akarat erőfeszítése által lehetséges Jiva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sugárzását,az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egészség aurának külső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lén megállítani és itt úgyszólván egy falszer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séget, vagy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inkább egy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jat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ten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tökéletesen áthatolhatatlan lesz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mindenféle asztrális, vagy elementális befoly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mára mindaddig,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az akarat er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tés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megmarad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DC413E7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harmadik aura, amivel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dolgunk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van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a 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 vagyis vágyat fejezi ki. Szigorúan vév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 volna helyes azt mondani, hogy ez a 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upa, mert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szabatosan csakis a fizikai test ké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mására lehet alkalmazni, arra,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ennek a harmadik aurának anyagából sűrűsödik 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 a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halál után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de mégis ez a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Ká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 megnyilvánulásának területe,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 tükör,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amiben minde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vágy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érzelem,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sőt a személyiség csaknem minden gondolata is visszatükröződik.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anyagából adu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testi alakot a sötét el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mentáloknak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(gondolatformáknak)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amiket rossz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kívánságaink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rosszakar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tú érzelmeink által teremtünk meg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hozunk mozgásba. Ezekből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sajnos sokkal ritkábban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kapják t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tük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a jóindulatú 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entálok,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amiket jókívánságaink, hálánk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szeretetünk hívnak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tr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ből alakul ki az az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asztrális t</w:t>
      </w:r>
      <w:r w:rsidR="0003487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amelyben azok,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akik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ásik világban jár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hatnak-kelhetnek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mialatt fizikai test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alszik. Amint azt természetesen v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 lehet,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zek a megnyilvánul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 csak kevéssé állandók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; színük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ragyogásuk,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lüktet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mértéke percről percre változik. A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rag kitörése az egész aurát megtel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 feket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alapon, m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 vörös villámokkal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;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hirtelen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jedelem egy pill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nat alatt mindent kísért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tiesen fénylő szürk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gg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válto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tat át.</w:t>
      </w:r>
    </w:p>
    <w:p w14:paraId="763C698B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Jól meg kell azonban jegy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znünk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ezek az aur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kus megnyilvánulások nem állandók,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az akasha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ljegy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kről nem mondhatunk el. Bár az elemen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tá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ket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valami rossz 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vánság megteremtett, megszűnnek létezni egy biz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ony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os időszak elm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ltával,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arányos a kívánság erőte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ss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gével,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mégis élete minde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pillanatának eleven fényképe megmarad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akas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feljegyzé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ben és az életbéli tevékenységének minden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esszeható eredm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énye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tö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életes igazságossággal köt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dik hozzá megteremtőjének karmájához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6A9F788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mindig változó k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aurához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ig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szorosa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apcsolódik a n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gyed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alacs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nyabb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manas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aurája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személyiség h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ladásának összefoglalása. Ez csakugyan a nál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alsóbbrendű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 általános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átlagát képviseli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;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 m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sokkal több is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né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l, mert benn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szellemiség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értelem sug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rai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 megjelennek, amiknek nincs helyük az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alacsonyabb szi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ten. Ha azok a sz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nv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llanások,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et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alamely 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lönleges vággyal kapcsolatos rezgések formá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meg,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erősen és gyakorta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ismétlődnek a k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kus aurában, akkor ezek kétségtelenül nekik megfelelő rezgéseket keltenek ebben az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sóbb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anas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 aurában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 ugyan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nnek a színnek maradandó árnyalatát teremti meg.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Ezért ebből az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rából le le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 olvasni az illető személy általános beállítottságát vagy jell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mét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jó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 xml:space="preserve"> 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ldalait </w:t>
      </w:r>
      <w:r w:rsidR="002B031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ro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szakat;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 személyiség múlt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letetek k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p-feljegyzése az aurával k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pcsolatos áramlások segítség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vel nyitva áll. Ezt azután egyes tisztánlátók l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pról-lapra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lvasni kép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k, mint egy nyitott kön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vet.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az ember álmában elhagyja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test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ét,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magasabb aura m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ég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van, míg az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első 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sodik aura a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testtel marad,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harmadik aurának egy halvány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maradv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ny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együtt, amir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volt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asztrális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test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ialakításakor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Természet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 az ember átmegy a magasabb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deva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 sp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rituális síkra, akkor sokkal több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hagy hátra.</w:t>
      </w:r>
    </w:p>
    <w:p w14:paraId="4189BD9A" w14:textId="77777777" w:rsidR="00A90E14" w:rsidRDefault="00A90E14" w:rsidP="003D3534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A harmadik és negyedik aurával kapcsolatban meglehetősen érdekes d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log a különböző színá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nyalatok összefüggése az értelmi és erkölcsi tulajdon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ságokkal,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miket ez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jelentenek. A nem k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zett látók között azonban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látszik nagy a nézeteltérés ebben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pontban és azt mondják, hogy amit személyi korl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ttságnak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neveznek,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még sokkal nagyobb szerepet játszik e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a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kérdésben, mint minden egyébben,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 a magasabb síkokon való látással függ össze. Valóban csakis gondos kiképzés és hosszantartó állandó gyakorlat után érzi az okkult tanuló, hogy egyáltalában megbízhat az asztrális 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 való látása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pontosságában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Természetesen van egy olyan magasab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szinten tört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nő kioktatás,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melynél semmiféle hibázás nem lehetséges,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még az is, amit az ember</w:t>
      </w:r>
      <w:r w:rsidRPr="003D3534">
        <w:rPr>
          <w:rFonts w:ascii="Times New Roman" w:hAnsi="Times New Roman" w:cs="Times New Roman"/>
          <w:sz w:val="24"/>
          <w:szCs w:val="24"/>
          <w:lang w:val="hu-HU"/>
        </w:rPr>
        <w:t xml:space="preserve"> ezen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gyűjt össze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hoz l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eltorzulhat a személyi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korlát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zottság által, hogyha kísérletet teszünk, hogy azt szavakban kifejezzük. Ezért most a sz</w:t>
      </w:r>
      <w:r w:rsidR="003D3534">
        <w:rPr>
          <w:rFonts w:ascii="Times New Roman" w:hAnsi="Times New Roman" w:cs="Times New Roman"/>
          <w:sz w:val="24"/>
          <w:szCs w:val="24"/>
          <w:lang w:val="hu-HU"/>
        </w:rPr>
        <w:t>íne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és azok jelenté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E162D0" w:rsidRPr="00C63DB7">
        <w:rPr>
          <w:rFonts w:ascii="Times New Roman" w:hAnsi="Times New Roman" w:cs="Times New Roman"/>
          <w:sz w:val="24"/>
          <w:szCs w:val="24"/>
          <w:lang w:val="hu-HU"/>
        </w:rPr>
        <w:t>következő f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E162D0" w:rsidRPr="00C63DB7">
        <w:rPr>
          <w:rFonts w:ascii="Times New Roman" w:hAnsi="Times New Roman" w:cs="Times New Roman"/>
          <w:sz w:val="24"/>
          <w:szCs w:val="24"/>
          <w:lang w:val="hu-HU"/>
        </w:rPr>
        <w:t>lsorolás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E162D0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 v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nni, amit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rn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;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csupán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két vagy három személy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nézetének kifejezését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C3B8254" w14:textId="77777777" w:rsidR="00E162D0" w:rsidRPr="00C63DB7" w:rsidRDefault="00E162D0" w:rsidP="003D3534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203B1FF" w14:textId="77777777" w:rsidR="00A90E14" w:rsidRPr="00E162D0" w:rsidRDefault="00A90E14" w:rsidP="00E162D0">
      <w:pPr>
        <w:widowControl/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E162D0">
        <w:rPr>
          <w:rFonts w:ascii="Times New Roman" w:hAnsi="Times New Roman" w:cs="Times New Roman"/>
          <w:b/>
          <w:iCs/>
          <w:sz w:val="24"/>
          <w:szCs w:val="24"/>
          <w:lang w:val="hu-HU"/>
        </w:rPr>
        <w:t xml:space="preserve">Az </w:t>
      </w:r>
      <w:r w:rsidRPr="00E162D0">
        <w:rPr>
          <w:rFonts w:ascii="Times New Roman" w:hAnsi="Times New Roman" w:cs="Times New Roman"/>
          <w:b/>
          <w:sz w:val="24"/>
          <w:szCs w:val="24"/>
          <w:lang w:val="hu-HU"/>
        </w:rPr>
        <w:t>aura sz</w:t>
      </w:r>
      <w:r w:rsidR="00E162D0" w:rsidRPr="00E162D0">
        <w:rPr>
          <w:rFonts w:ascii="Times New Roman" w:hAnsi="Times New Roman" w:cs="Times New Roman"/>
          <w:b/>
          <w:sz w:val="24"/>
          <w:szCs w:val="24"/>
          <w:lang w:val="hu-HU"/>
        </w:rPr>
        <w:t>í</w:t>
      </w:r>
      <w:r w:rsidRPr="00E162D0">
        <w:rPr>
          <w:rFonts w:ascii="Times New Roman" w:hAnsi="Times New Roman" w:cs="Times New Roman"/>
          <w:b/>
          <w:sz w:val="24"/>
          <w:szCs w:val="24"/>
          <w:lang w:val="hu-HU"/>
        </w:rPr>
        <w:t>n</w:t>
      </w:r>
      <w:r w:rsidR="00E162D0" w:rsidRPr="00E162D0">
        <w:rPr>
          <w:rFonts w:ascii="Times New Roman" w:hAnsi="Times New Roman" w:cs="Times New Roman"/>
          <w:b/>
          <w:sz w:val="24"/>
          <w:szCs w:val="24"/>
          <w:lang w:val="hu-HU"/>
        </w:rPr>
        <w:t>ei</w:t>
      </w:r>
    </w:p>
    <w:p w14:paraId="12D0698B" w14:textId="77777777" w:rsidR="00E162D0" w:rsidRDefault="00E162D0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14:paraId="606DAE2B" w14:textId="77777777" w:rsidR="001948DF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Sűrű f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k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t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köd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aurában rendszerint gyűlöletet és rosszindulatot jelez. </w:t>
      </w:r>
    </w:p>
    <w:p w14:paraId="6ABF9C0F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Sötét-vörös villanások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fekete alapon haragra mutatnak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de abban az esetben,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nemes felh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borodásnak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mondanak valakinek érdekében, akit elnyomnak,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 bántalmaznak,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villanások 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gyogó skarlát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rösek az aura rendes hátterében.</w:t>
      </w:r>
      <w:r w:rsidR="001948DF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9"/>
      </w:r>
    </w:p>
    <w:p w14:paraId="53D2CFA1" w14:textId="77777777" w:rsidR="00E162D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Sötéten lángoló vörös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össze nem téveszthető szin, bár nehéz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rni,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állati szenvedélyt jelez.</w:t>
      </w:r>
    </w:p>
    <w:p w14:paraId="597427B5" w14:textId="77777777" w:rsidR="00E162D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Tompa ba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rnás 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v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örös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csaknem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rozsdasz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n, fösvénységre mutat. </w:t>
      </w:r>
    </w:p>
    <w:p w14:paraId="58242AE3" w14:textId="77777777" w:rsidR="00A90E14" w:rsidRPr="00C63DB7" w:rsidRDefault="00A90E14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Tompa,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kemény</w:t>
      </w:r>
      <w:r w:rsidRPr="00C63DB7">
        <w:rPr>
          <w:rFonts w:ascii="Times New Roman" w:hAnsi="Times New Roman" w:cs="Times New Roman"/>
          <w:i/>
          <w:iCs/>
          <w:sz w:val="24"/>
          <w:szCs w:val="24"/>
          <w:u w:val="single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ba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rnás szürke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rendszerint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önzést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jelent és ez sajnos a legáltalánosabb sz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egyik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e.</w:t>
      </w:r>
    </w:p>
    <w:p w14:paraId="7E8E2206" w14:textId="77777777" w:rsidR="00E162D0" w:rsidRDefault="00E162D0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N</w:t>
      </w:r>
      <w:r w:rsidR="00A90E14"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ehéz ólom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-</w:t>
      </w:r>
      <w:r w:rsidR="00A90E14"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zürke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mély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lehangoltságot fejez ki,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és ahol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ez m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gszokott,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ott az aura némel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kor le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rh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tatlan</w:t>
      </w:r>
      <w:r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bánatos 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elszomorító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DBC3F09" w14:textId="77777777" w:rsidR="00E162D0" w:rsidRDefault="00A90E14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Fakó szürke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legutálatosabb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jesztő sz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nf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leség,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fé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lele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mre mutat.</w:t>
      </w:r>
    </w:p>
    <w:p w14:paraId="29CB03AE" w14:textId="77777777" w:rsidR="00E162D0" w:rsidRDefault="00A90E14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Szürk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é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s</w:t>
      </w:r>
      <w:r w:rsid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zöld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különleges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árnyalat,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alig lehet másként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leírni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mint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nyálkás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szóval, megv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tést mutat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C58E1A8" w14:textId="77777777" w:rsidR="00E162D0" w:rsidRDefault="00A90E14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Barnás zö</w:t>
      </w:r>
      <w:r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ld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esetleg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tompa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vörös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villanásokkal, 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látszik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él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tékenységet jelent</w:t>
      </w:r>
      <w:r w:rsidR="00E162D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8D5D3C2" w14:textId="77777777" w:rsidR="001948DF" w:rsidRDefault="00E162D0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ózs</w:t>
      </w:r>
      <w:r w:rsidR="00A90E14" w:rsidRPr="00E162D0">
        <w:rPr>
          <w:rFonts w:ascii="Times New Roman" w:hAnsi="Times New Roman" w:cs="Times New Roman"/>
          <w:sz w:val="24"/>
          <w:szCs w:val="24"/>
          <w:u w:val="single"/>
          <w:lang w:val="hu-HU"/>
        </w:rPr>
        <w:t>apiros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szeretetet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jelez. Ez gyakran, szép világos sz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természet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nagy mértékben változik aszerint,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ogy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milyen a sz</w:t>
      </w:r>
      <w:r>
        <w:rPr>
          <w:rFonts w:ascii="Times New Roman" w:hAnsi="Times New Roman" w:cs="Times New Roman"/>
          <w:sz w:val="24"/>
          <w:szCs w:val="24"/>
          <w:lang w:val="hu-HU"/>
        </w:rPr>
        <w:t>er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etet. </w:t>
      </w: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ehet egészen tompa, sötétpiros,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vagy változhat minden árnyalaton át,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egészen a legbájosabb ró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sasz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nig,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amint a sze</w:t>
      </w:r>
      <w:r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 egyre önz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tlen</w:t>
      </w:r>
      <w:r>
        <w:rPr>
          <w:rFonts w:ascii="Times New Roman" w:hAnsi="Times New Roman" w:cs="Times New Roman"/>
          <w:sz w:val="24"/>
          <w:szCs w:val="24"/>
          <w:lang w:val="hu-HU"/>
        </w:rPr>
        <w:t>eb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bé és tisztábbá válik. Ha ez a rózsaszín ragyogó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lilával vegyült,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inkább az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mb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riség szellemi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szeretetére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tat.</w:t>
      </w:r>
    </w:p>
    <w:p w14:paraId="2E297858" w14:textId="77777777" w:rsidR="001948DF" w:rsidRDefault="00A90E14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Narancs sz</w:t>
      </w:r>
      <w:r w:rsid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í</w:t>
      </w:r>
      <w:r w:rsidRP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tiszta,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 becsvágyra látszik, mutatni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barnával vegyült,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 gőg. De ebb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szí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annyiféle a változ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gőg és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bec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ágy természete szerint, hogy egy általános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rásnál többet nyújtani le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etetlen.</w:t>
      </w:r>
    </w:p>
    <w:p w14:paraId="07FA8AA9" w14:textId="77777777" w:rsidR="00A90E14" w:rsidRPr="00C63DB7" w:rsidRDefault="00A90E14" w:rsidP="00E162D0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Sárga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ért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met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fejez ki. Mélyebb és tompáb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n, ha az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ér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tel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főként az alacsonyabb 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tornákba irány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ul;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ragyogóan aranyszínű,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 a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szép, világos citromsárgáig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8DF" w:rsidRPr="00C63DB7">
        <w:rPr>
          <w:rFonts w:ascii="Times New Roman" w:hAnsi="Times New Roman" w:cs="Times New Roman"/>
          <w:sz w:val="24"/>
          <w:szCs w:val="24"/>
          <w:lang w:val="hu-HU"/>
        </w:rPr>
        <w:t>emelkedik, ha az ért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1948DF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1948DF" w:rsidRPr="00C63DB7">
        <w:rPr>
          <w:rFonts w:ascii="Times New Roman" w:hAnsi="Times New Roman" w:cs="Times New Roman"/>
          <w:sz w:val="24"/>
          <w:szCs w:val="24"/>
          <w:lang w:val="hu-HU"/>
        </w:rPr>
        <w:t>m magasabb és önzetlenebb tárgyak felé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8DF" w:rsidRPr="00C63DB7">
        <w:rPr>
          <w:rFonts w:ascii="Times New Roman" w:hAnsi="Times New Roman" w:cs="Times New Roman"/>
          <w:sz w:val="24"/>
          <w:szCs w:val="24"/>
          <w:lang w:val="hu-HU"/>
        </w:rPr>
        <w:t>irányul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1A61BD5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Fény</w:t>
      </w:r>
      <w:r w:rsid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lő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zöl</w:t>
      </w:r>
      <w:r w:rsidRP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jóindulatú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nyíltságra látszik mutatni,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gy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rs tal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álék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onyságra, azo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nkí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vül gya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ran erős vital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tásra vall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C869B3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B</w:t>
      </w:r>
      <w:r w:rsidR="001948DF">
        <w:rPr>
          <w:rFonts w:ascii="Times New Roman" w:hAnsi="Times New Roman" w:cs="Times New Roman"/>
          <w:sz w:val="24"/>
          <w:szCs w:val="24"/>
          <w:u w:val="single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rlin</w:t>
      </w:r>
      <w:r w:rsidR="007B08C7">
        <w:rPr>
          <w:rFonts w:ascii="Times New Roman" w:hAnsi="Times New Roman" w:cs="Times New Roman"/>
          <w:sz w:val="24"/>
          <w:szCs w:val="24"/>
          <w:u w:val="single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kék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ndsz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rint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vallásos érzést j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nt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rm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nagym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érté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kb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változó, eg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részt az indigó kékig, másrészt a gazdag mély ibolyasz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nig, az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rzés mélysége szerint 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külön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1948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annak az önzésnek arányában, amivel keveredve van.</w:t>
      </w:r>
    </w:p>
    <w:p w14:paraId="62FC4DFD" w14:textId="77777777" w:rsidR="00A90E14" w:rsidRPr="00C63DB7" w:rsidRDefault="001948DF" w:rsidP="009D5D51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V</w:t>
      </w:r>
      <w:r w:rsidR="00A90E14"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ilágos kék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ultramarin, vagy 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obal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d)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odaadásra mutat, valami n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szellemi eszmény iránt és fokozatosan átmegy a</w:t>
      </w:r>
    </w:p>
    <w:p w14:paraId="0448BCAE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lastRenderedPageBreak/>
        <w:t>Fénylő lila</w:t>
      </w:r>
      <w:r w:rsidR="007B08C7">
        <w:rPr>
          <w:rFonts w:ascii="Times New Roman" w:hAnsi="Times New Roman" w:cs="Times New Roman"/>
          <w:sz w:val="24"/>
          <w:szCs w:val="24"/>
          <w:u w:val="single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kék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magasabb sze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miségre mutat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csaknem mindig szikrázó aranycsilla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okkal van együtt, ami a szellemi törekvéseket képviseli.</w:t>
      </w:r>
    </w:p>
    <w:p w14:paraId="757B038C" w14:textId="77777777" w:rsidR="00A90E14" w:rsidRPr="00C63DB7" w:rsidRDefault="00A90E14" w:rsidP="009D5D51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Érth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ető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hogy minden sz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majdnem végtelen kombinációnak és módosulásnak van alávetve,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gyhogy igen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nehéz .feladat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tökéletesen leolvasni valamely aura tárgyilagos jel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ntését.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Azután 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mészetesen az aura ragyogása általában, körvonalának viszonylagos határozottsága vagy határoza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lansága,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akráinak, vagy erőközpontjainak viszonylagos fényessége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mindezek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pontok és még sokkal több az, amit tekintetbe kell venni. Meg kell talán még eml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teni, hogy a kifejlődött, vagy fe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lődőben lévő ps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zi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chikus képességek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 mindig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olyan színekben mutatkoznak, 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lyek a látható sz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nképen t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vannak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ibolyán túliban, hogyha kizárólag önzetlen célokra haszná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ják, de förtelmes kombinációkban a vörösön inneniben a fekete mágia tudatos kontárainak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ében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nösen a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ugpák néhány eszközénél. Az okkult előrehaladás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 csupán sz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ekben mutatkozik,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 az aura nagyobb v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lág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tó képességében is, megnagyobbod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tt alakjában </w:t>
      </w:r>
      <w:r w:rsidR="009D5D5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sokkal határozo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tabb körvonalaiban.</w:t>
      </w:r>
    </w:p>
    <w:p w14:paraId="0B4415B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Eljutottunk most az ötödik aura vizsgálatához 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 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gasabb </w:t>
      </w:r>
      <w:r w:rsidRPr="007B08C7">
        <w:rPr>
          <w:rFonts w:ascii="Times New Roman" w:hAnsi="Times New Roman" w:cs="Times New Roman"/>
          <w:sz w:val="24"/>
          <w:szCs w:val="24"/>
          <w:lang w:val="hu-HU"/>
        </w:rPr>
        <w:t>manas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7B08C7">
        <w:rPr>
          <w:rFonts w:ascii="Times New Roman" w:hAnsi="Times New Roman" w:cs="Times New Roman"/>
          <w:sz w:val="24"/>
          <w:szCs w:val="24"/>
          <w:lang w:val="hu-HU"/>
        </w:rPr>
        <w:t>hoz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vagy egyéniséghez. Szüksé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telen mondani, hogy ez az aura nem mind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nkinél látható, aki utunkba a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 Azokban az esetekben, ahol látható, majdnem felfoghatatlanul finom és szép. Talán nem annyira sz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ín-</w:t>
      </w:r>
      <w:proofErr w:type="gramStart"/>
      <w:r w:rsidR="007B08C7">
        <w:rPr>
          <w:rFonts w:ascii="Times New Roman" w:hAnsi="Times New Roman" w:cs="Times New Roman"/>
          <w:sz w:val="24"/>
          <w:szCs w:val="24"/>
          <w:lang w:val="hu-HU"/>
        </w:rPr>
        <w:t>köd,.</w:t>
      </w:r>
      <w:proofErr w:type="gramEnd"/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 mint inkább eleven fény;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ír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ása azonban csakugyan haszontalannak látszik, Az Adept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aurájában e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olyan mérhetetlenül t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lsúlyban van a személyiség aurája fölött, hogy az utóbbi gy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korlatilag nincs, is. Az Adeptus aurája azonban egy külön tanu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mány és messze túlhaladja azok erejét, akik csak az Ösvény</w:t>
      </w:r>
      <w:r w:rsidR="007B08C7" w:rsidRPr="007B08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B08C7" w:rsidRPr="00C63DB7">
        <w:rPr>
          <w:rFonts w:ascii="Times New Roman" w:hAnsi="Times New Roman" w:cs="Times New Roman"/>
          <w:sz w:val="24"/>
          <w:szCs w:val="24"/>
          <w:lang w:val="hu-HU"/>
        </w:rPr>
        <w:t>elején vannak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 Ebben például egy mindenek f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 fontos szempont az a homályos és mis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tikus tényező, annak a különleges sugárnak befolyása,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amelyhez </w:t>
      </w:r>
      <w:proofErr w:type="gramStart"/>
      <w:r w:rsidR="007B08C7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tartozik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Eléggé különös, a tá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rejtett j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gét tekintv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hogy erre a tényre vonatkozó hagyományt 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lj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tos hagyo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ányt 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Gautáma Buddha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olyan elnagyolt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képmása megőrizte, amik a ceyloni templomok falán láth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tók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E029B2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Ezeken a nagy Tan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tót olyan aurával áb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ázol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ák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melynek színezése és ál</w:t>
      </w:r>
      <w:r w:rsidR="007B08C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alános elrendezése torz módon nem találó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valóságban nem is lehetséges,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hogyha közönséges emberre,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sőt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ha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zönséges Adeptusra is alkalma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zuk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tisztel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len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ség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nélkül használhatunk ilyen kifejezést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de ami mégis nyers anyagias ábrázolása a valóságos állapotnak,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lyben az az Ad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ptus van,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 a Buddha különleges sugarához tartozik. Fel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 xml:space="preserve">jegyzésre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érdemes az is, hogy az egészség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aura von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lai egynéhány festményen meg vannak 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zolva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506D014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Kétségtelenül van egy hatodik és hetedik aura is, de ezekről jelenleg semmiféle tájékoztatást nem szerezhetünk. Ez a kis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rás természetesen nem igényel többet, mint azt, hogy súrolja egy igen nagy tárgykör</w:t>
      </w:r>
      <w:r w:rsidR="002A233B" w:rsidRPr="002A233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A233B" w:rsidRPr="00C63DB7">
        <w:rPr>
          <w:rFonts w:ascii="Times New Roman" w:hAnsi="Times New Roman" w:cs="Times New Roman"/>
          <w:sz w:val="24"/>
          <w:szCs w:val="24"/>
          <w:lang w:val="hu-HU"/>
        </w:rPr>
        <w:t>felületét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. De arra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 lehet, hogy megmutassa, hogy az aura nem egészen érd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sség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né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kül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 terül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tanulmányozásnak olyanok számára, akik azt látják. És mivel az aura látása által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a legkorábbi bizony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téka annak, hogy a normálison túli érzé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ke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megnyílt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k, n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éssz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log abban reménykedni, hogy a j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nl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vők hamarosan olyan állapotban találhatják magukat,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amikor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nulmányaikat a maguk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erejéből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folytathatják.</w:t>
      </w:r>
    </w:p>
    <w:p w14:paraId="01696FDA" w14:textId="77777777" w:rsidR="002A233B" w:rsidRPr="00C63DB7" w:rsidRDefault="002A233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4F4B6D7" w14:textId="77777777" w:rsidR="00A90E14" w:rsidRPr="002A233B" w:rsidRDefault="00A90E14" w:rsidP="002A233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2A233B">
        <w:rPr>
          <w:rFonts w:ascii="Times New Roman" w:hAnsi="Times New Roman" w:cs="Times New Roman"/>
          <w:b/>
          <w:sz w:val="28"/>
          <w:szCs w:val="28"/>
          <w:lang w:val="hu-HU"/>
        </w:rPr>
        <w:t>A</w:t>
      </w:r>
      <w:r w:rsidR="00C63DB7" w:rsidRPr="002A233B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2A233B">
        <w:rPr>
          <w:rFonts w:ascii="Times New Roman" w:hAnsi="Times New Roman" w:cs="Times New Roman"/>
          <w:b/>
          <w:sz w:val="28"/>
          <w:szCs w:val="28"/>
          <w:lang w:val="hu-HU"/>
        </w:rPr>
        <w:t>SUGARAKRÓL.</w:t>
      </w:r>
    </w:p>
    <w:p w14:paraId="7B173C3B" w14:textId="77777777" w:rsidR="002A233B" w:rsidRDefault="002A233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56E9ED7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Miközben leszögezzük azokat a töredékes értes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léseket, amiket a sugarakról szereznünk sik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rült, szükséges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angs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lyozni azt a tényt, hogy azok töredékesek. Nemcsak, hogy nem teljes beszámoló a tárgyról, még csak nem is tökéletes körvonalazása annak, mert kereken megmondták, hogy igen nagy hiányok vannak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leírásukban, amiket jelenleg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 xml:space="preserve"> nem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lehetséges kitölteni.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Amennyire mi tu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juk, mindezidáig nagyon kev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set 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rtak erről a tárgyról és még ezt a keveset is olyan tartózkodóan adták közre, hogy egyáltalában nem könnyű megérteni, az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okkult tanítók p</w:t>
      </w:r>
      <w:r w:rsidR="002A233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dig kifejezetten von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kodók, hogyha erről kérdezik őket.</w:t>
      </w:r>
    </w:p>
    <w:p w14:paraId="3FD07E3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Amit tehát nekünk mondtak, az a következő. Mindaz az élet, ami a mi világláncunkon van, a h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sugár valamelyikén megy át és ahhoz tartozik és ezek valamennyiének hét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van. A vilá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egyetemben 49 ilyen sugár van,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melyekből hetes csoportok alkotják a hét nagy kozmikus sug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rat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ezek a hét nagy L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ztól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vagy azokon át áradnak.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Lásd a Sccret Doctrine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mi világ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láncunkban azonban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talán a naprendsz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rünkben is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ezekb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nagy kozmikus sugarakból csak egy működik és ennek alfoko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atai adják a mi hét sugarunkat. Természetesen nem kell f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ltételezni, hogy a mi naprendszerünk az egyetl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megnyilvánulása ennek a L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nak, mert a 7 nagy Logos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mindegyikéhez a rendszerek milliói tartozhatnak.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azután ezt az őser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deti anyagot vagy sze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lemet, amiből a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övőben nekünk kellett kialakulni,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kezdetben a differenciálatlan végtelenség kib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csátotta magából,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 a kiárasztás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csatornán át tört</w:t>
      </w:r>
      <w:r w:rsidR="00FC2042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nt, mint ahogy egy tartály vize 7 cs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vön át folyhat ki. Mivel minden cső a maga különleges színező anyagát tartalmazza, megfesti a rajta átf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lyó vizet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azt ezután mindörökre meg lehet különböztetni más csövek vizétől. Az egymá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után következő birodalmakon,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elemi, az ásván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yi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növényi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állati birodalmakon át a sugar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kat mindig meg lehet különböztetni egymástól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ép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pen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ezért az emberb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is 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egk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ül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önb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öz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tethetők, mert minden ember egyik vagy másik sugárhoz tartozik. És ámbár rendszerint nem eszmélünk rá embertársaink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zött erre a különbségre, alig kétséges, hogy az sokféleképpen befolyásol minket, például ösztönös 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konszenvünk</w:t>
      </w:r>
      <w:r w:rsidR="000101AB">
        <w:rPr>
          <w:rFonts w:ascii="Times New Roman" w:hAnsi="Times New Roman" w:cs="Times New Roman"/>
          <w:sz w:val="24"/>
          <w:szCs w:val="24"/>
          <w:lang w:val="hu-HU"/>
        </w:rPr>
        <w:t>ben 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ellenszenvünkben.</w:t>
      </w:r>
    </w:p>
    <w:p w14:paraId="3C87C5B9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állati, növényi és ásványi birodalmakban a sugár befo1yá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természetszerűen némikép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rő módon hat. Mivel ezekben a birodalmakban nincsen egyéniség, nyilvánvaló, hogy 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pl.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 biz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nyos állatfajnak a maga egészéb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ugyanahhoz a sugárhoz kell tartozni 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a világ különf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 állatfajtáit hét párhuzamos oszlopba l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het elrendezni, azoknak a sugaraknak megfelelően, amelye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hez tartoznak. Mivel valamely állat 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sakis az emberrel társulás által differenciálódhat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azért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mennyi sugár élén a házi állatok valam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 osztálya áll, és csakis ezen át történhet meg a differenci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dás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azon a bizonyos sugáron. Az elefánt, kutya, macska és ló példái ilyen osztályoknak és 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lágos, hogy az egyetemes életnek az a behatása, ami most mondjuk egy kutyát lelkesít meg, soh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sem lelkesíthet meg egy lovat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macskát, hanem továbbra is ugyanazon fajtán át fog megnyi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vánulni, mindaddig, am</w:t>
      </w:r>
      <w:r w:rsidR="0017316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a differenciá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dás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történik.</w:t>
      </w:r>
    </w:p>
    <w:p w14:paraId="3FB922B3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Van azonban egy másik nézőpont is, amelyből a h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sugarat szemügyre kell venni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Ahhoz a fe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fogáshoz kapcsolódva,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 csatornáknak tekinti ezeket, amelyeken át minden él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árad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áradt, még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is kell go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dolni rájuk, mint befolyásokra, amik egymásután műk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dnek az egész világon, vagyis, más szavakkal, ámbár a hét sugár a világban kétségtelenül minden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dőben működ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k, mégis minden sugárnak sorban m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gvan a maga uralkodó befolyásának időszaka. És mint ahogy minden fajban megvannak az alfajok, ugya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úgy valamennyi ilyen különleges befolyású időszakban ismét megvannak az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alsugara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k. Hogy ezt megvilágítsuk, tegyük félre egy időre a világkorszak gondol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tát és tekintsük csupán egy gyökérfaj időszakát. Ezalatt a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hét sugár mindegyike sorban uralk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dó lesz,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egynél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többször is talán, d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minden sugár uralmának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dőszakában a 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folyásnak hét alciklusa lesz, egy olyan meglehetősen különös törvényszerűség értelmében, ami némi magyarázatot igényel.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gyük például egy faj történelmének azt az időszakát, amikor az ötödik s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gár az ura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kodó. Az egész korszak folyamán ennek a sugárnak központi eszméje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 valószínűleg az azon felépülő vallás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F7EE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térben lesz az emberek elméjében. De ennek a kihangs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lyoz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ttságnak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ideje hét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kaszra lesz felosztva,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melyek közül az elsőben ezt az eszmét, bár még mindig a legfőbb, mégis megsz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zi az első sugár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szméj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az első sugár módszerei bizonyos mértékben összekeverednek az ötödik sugár sajátjával. A második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alsugár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eszméjét és módszereit hasonlóképpen megszínezik a más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dik sugáréi és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tovább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gy, hogy az ötödik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alsugár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term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szet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sen mindez a legerősebb és legtis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tább lesz.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mintha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ek az osztályok és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alsugara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az alfajokkal és ágfajokkal le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nn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összefüggésben, de mindez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ideig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 volt lehetséges meglátnunk, hogy ez csa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ugyan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van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-e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. Itt adjuk a sugarak és jellemzőik táblázatát, ahogy nekünk is adták, azonban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lőre kell bocs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tani, hogy egy figyelmeztetés is járult hozzá, </w:t>
      </w:r>
      <w:r w:rsidR="008E7E1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 szerint jelenleg ebből nekünk még igen sok az érthete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len és ezt tovább megmagyarázni nem lehet.</w:t>
      </w:r>
    </w:p>
    <w:p w14:paraId="3C74F45C" w14:textId="77777777" w:rsidR="00C63DB7" w:rsidRPr="00C63DB7" w:rsidRDefault="00FC2042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tbl>
      <w:tblPr>
        <w:tblStyle w:val="Rcsostblzat"/>
        <w:tblW w:w="0" w:type="auto"/>
        <w:tblInd w:w="250" w:type="dxa"/>
        <w:tblLook w:val="01E0" w:firstRow="1" w:lastRow="1" w:firstColumn="1" w:lastColumn="1" w:noHBand="0" w:noVBand="0"/>
      </w:tblPr>
      <w:tblGrid>
        <w:gridCol w:w="817"/>
        <w:gridCol w:w="2693"/>
        <w:gridCol w:w="3119"/>
        <w:gridCol w:w="2977"/>
      </w:tblGrid>
      <w:tr w:rsidR="008E7E12" w14:paraId="51849E6B" w14:textId="77777777" w:rsidTr="008E7E12">
        <w:tc>
          <w:tcPr>
            <w:tcW w:w="817" w:type="dxa"/>
          </w:tcPr>
          <w:p w14:paraId="6DCF4443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Sugár</w:t>
            </w:r>
          </w:p>
        </w:tc>
        <w:tc>
          <w:tcPr>
            <w:tcW w:w="2693" w:type="dxa"/>
          </w:tcPr>
          <w:p w14:paraId="437AAC2F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sugár jellemzője</w:t>
            </w:r>
          </w:p>
        </w:tc>
        <w:tc>
          <w:tcPr>
            <w:tcW w:w="3119" w:type="dxa"/>
          </w:tcPr>
          <w:p w14:paraId="542C6C00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mágia jellemzője</w:t>
            </w:r>
          </w:p>
        </w:tc>
        <w:tc>
          <w:tcPr>
            <w:tcW w:w="2977" w:type="dxa"/>
          </w:tcPr>
          <w:p w14:paraId="47382F8A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utolsó vallás</w:t>
            </w:r>
          </w:p>
        </w:tc>
      </w:tr>
      <w:tr w:rsidR="008E7E12" w14:paraId="478C4F38" w14:textId="77777777" w:rsidTr="008E7E12">
        <w:tc>
          <w:tcPr>
            <w:tcW w:w="817" w:type="dxa"/>
          </w:tcPr>
          <w:p w14:paraId="67BE4E2E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  <w:tc>
          <w:tcPr>
            <w:tcW w:w="2693" w:type="dxa"/>
          </w:tcPr>
          <w:p w14:paraId="0ACA165A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Fohat-Sh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chinah</w:t>
            </w:r>
          </w:p>
        </w:tc>
        <w:tc>
          <w:tcPr>
            <w:tcW w:w="3119" w:type="dxa"/>
          </w:tcPr>
          <w:p w14:paraId="05C833CB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– – –</w:t>
            </w:r>
          </w:p>
        </w:tc>
        <w:tc>
          <w:tcPr>
            <w:tcW w:w="2977" w:type="dxa"/>
          </w:tcPr>
          <w:p w14:paraId="6C77B5F4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Brahman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</w:tr>
      <w:tr w:rsidR="008E7E12" w14:paraId="15C0082F" w14:textId="77777777" w:rsidTr="008E7E12">
        <w:tc>
          <w:tcPr>
            <w:tcW w:w="817" w:type="dxa"/>
          </w:tcPr>
          <w:p w14:paraId="6CC801AA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</w:t>
            </w:r>
          </w:p>
        </w:tc>
        <w:tc>
          <w:tcPr>
            <w:tcW w:w="2693" w:type="dxa"/>
          </w:tcPr>
          <w:p w14:paraId="4FF4CD4B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Bölcs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es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ség</w:t>
            </w:r>
          </w:p>
        </w:tc>
        <w:tc>
          <w:tcPr>
            <w:tcW w:w="3119" w:type="dxa"/>
          </w:tcPr>
          <w:p w14:paraId="7D749DDE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Raja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óga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(emberi elme)</w:t>
            </w:r>
          </w:p>
        </w:tc>
        <w:tc>
          <w:tcPr>
            <w:tcW w:w="2977" w:type="dxa"/>
          </w:tcPr>
          <w:p w14:paraId="7DD955DD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Buddhizmus</w:t>
            </w:r>
          </w:p>
        </w:tc>
      </w:tr>
      <w:tr w:rsidR="008E7E12" w14:paraId="3C1AE88A" w14:textId="77777777" w:rsidTr="008E7E12">
        <w:tc>
          <w:tcPr>
            <w:tcW w:w="817" w:type="dxa"/>
          </w:tcPr>
          <w:p w14:paraId="0306A129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III</w:t>
            </w:r>
          </w:p>
        </w:tc>
        <w:tc>
          <w:tcPr>
            <w:tcW w:w="2693" w:type="dxa"/>
          </w:tcPr>
          <w:p w14:paraId="30614A35" w14:textId="77777777" w:rsidR="008E7E12" w:rsidRDefault="008E7E12" w:rsidP="00F42E81">
            <w:pPr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Akasha</w:t>
            </w:r>
          </w:p>
        </w:tc>
        <w:tc>
          <w:tcPr>
            <w:tcW w:w="3119" w:type="dxa"/>
          </w:tcPr>
          <w:p w14:paraId="1F68A275" w14:textId="77777777" w:rsidR="008E7E12" w:rsidRDefault="008E7E12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Asztrológia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(természetes magnetikus erők)</w:t>
            </w:r>
          </w:p>
        </w:tc>
        <w:tc>
          <w:tcPr>
            <w:tcW w:w="2977" w:type="dxa"/>
          </w:tcPr>
          <w:p w14:paraId="0C2D2CC3" w14:textId="77777777" w:rsidR="008E7E12" w:rsidRDefault="008E7E12" w:rsidP="00F42E81">
            <w:pPr>
              <w:widowControl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Chal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de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</w:t>
            </w:r>
          </w:p>
        </w:tc>
      </w:tr>
      <w:tr w:rsidR="008E7E12" w14:paraId="16214CB7" w14:textId="77777777" w:rsidTr="008E7E12">
        <w:tc>
          <w:tcPr>
            <w:tcW w:w="817" w:type="dxa"/>
          </w:tcPr>
          <w:p w14:paraId="6F57DCB5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IV</w:t>
            </w:r>
          </w:p>
        </w:tc>
        <w:tc>
          <w:tcPr>
            <w:tcW w:w="2693" w:type="dxa"/>
          </w:tcPr>
          <w:p w14:paraId="18BAFF25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Horus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megszületése</w:t>
            </w:r>
          </w:p>
        </w:tc>
        <w:tc>
          <w:tcPr>
            <w:tcW w:w="3119" w:type="dxa"/>
          </w:tcPr>
          <w:p w14:paraId="58DAFDCA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tha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óga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(fizikai fejlődés)</w:t>
            </w:r>
          </w:p>
        </w:tc>
        <w:tc>
          <w:tcPr>
            <w:tcW w:w="2977" w:type="dxa"/>
          </w:tcPr>
          <w:p w14:paraId="644715EF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Egyiptomi</w:t>
            </w:r>
          </w:p>
        </w:tc>
      </w:tr>
      <w:tr w:rsidR="008E7E12" w14:paraId="5AE38214" w14:textId="77777777" w:rsidTr="008E7E12">
        <w:tc>
          <w:tcPr>
            <w:tcW w:w="817" w:type="dxa"/>
          </w:tcPr>
          <w:p w14:paraId="1688C89F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</w:t>
            </w:r>
          </w:p>
        </w:tc>
        <w:tc>
          <w:tcPr>
            <w:tcW w:w="2693" w:type="dxa"/>
          </w:tcPr>
          <w:p w14:paraId="188541D3" w14:textId="77777777" w:rsidR="008E7E12" w:rsidRDefault="00F42E81" w:rsidP="00F42E81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Tűz</w:t>
            </w:r>
          </w:p>
        </w:tc>
        <w:tc>
          <w:tcPr>
            <w:tcW w:w="3119" w:type="dxa"/>
          </w:tcPr>
          <w:p w14:paraId="4B3AE8C2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Alchemia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(anyagi szusztanciák)</w:t>
            </w:r>
          </w:p>
        </w:tc>
        <w:tc>
          <w:tcPr>
            <w:tcW w:w="2977" w:type="dxa"/>
          </w:tcPr>
          <w:p w14:paraId="2E0041A7" w14:textId="77777777" w:rsidR="008E7E12" w:rsidRDefault="00F42E81" w:rsidP="00F42E81">
            <w:pPr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Zoroaszteri</w:t>
            </w:r>
          </w:p>
        </w:tc>
      </w:tr>
      <w:tr w:rsidR="008E7E12" w14:paraId="22DC8FA7" w14:textId="77777777" w:rsidTr="008E7E12">
        <w:tc>
          <w:tcPr>
            <w:tcW w:w="817" w:type="dxa"/>
          </w:tcPr>
          <w:p w14:paraId="65020E02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</w:t>
            </w:r>
          </w:p>
        </w:tc>
        <w:tc>
          <w:tcPr>
            <w:tcW w:w="2693" w:type="dxa"/>
          </w:tcPr>
          <w:p w14:paraId="1AE04D47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istenség tes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töltése</w:t>
            </w:r>
          </w:p>
        </w:tc>
        <w:tc>
          <w:tcPr>
            <w:tcW w:w="3119" w:type="dxa"/>
          </w:tcPr>
          <w:p w14:paraId="2A015B82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Bhakti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(oda</w:t>
            </w: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adás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2977" w:type="dxa"/>
          </w:tcPr>
          <w:p w14:paraId="11206558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Kereszténység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(kabbala)</w:t>
            </w:r>
          </w:p>
        </w:tc>
      </w:tr>
      <w:tr w:rsidR="008E7E12" w14:paraId="61F5B8B3" w14:textId="77777777" w:rsidTr="008E7E12">
        <w:tc>
          <w:tcPr>
            <w:tcW w:w="817" w:type="dxa"/>
          </w:tcPr>
          <w:p w14:paraId="027FB35E" w14:textId="77777777" w:rsidR="008E7E12" w:rsidRDefault="008E7E12" w:rsidP="008E7E12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VII</w:t>
            </w:r>
          </w:p>
        </w:tc>
        <w:tc>
          <w:tcPr>
            <w:tcW w:w="2693" w:type="dxa"/>
          </w:tcPr>
          <w:p w14:paraId="7810CB60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– – –</w:t>
            </w:r>
          </w:p>
        </w:tc>
        <w:tc>
          <w:tcPr>
            <w:tcW w:w="3119" w:type="dxa"/>
          </w:tcPr>
          <w:p w14:paraId="375724DA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63DB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Szertartásos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(mágia)</w:t>
            </w:r>
          </w:p>
        </w:tc>
        <w:tc>
          <w:tcPr>
            <w:tcW w:w="2977" w:type="dxa"/>
          </w:tcPr>
          <w:p w14:paraId="252D9D3B" w14:textId="77777777" w:rsidR="008E7E12" w:rsidRDefault="00F42E81" w:rsidP="00F42E8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Elemi lények tisztelete</w:t>
            </w:r>
          </w:p>
        </w:tc>
      </w:tr>
    </w:tbl>
    <w:p w14:paraId="2ABB83D2" w14:textId="77777777" w:rsidR="00F42E81" w:rsidRDefault="00F42E81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6BCCC21" w14:textId="77777777" w:rsidR="00A90E14" w:rsidRPr="00C63DB7" w:rsidRDefault="00F42E81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magyarázták, hogy a sugarak rovatába 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rt vallást nem kell szükségképpen a tökéletes kifej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ződésnek tekinteni ezen a vonalon, hane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egyszerűen csak az, ami most megmaradt a földön, mint maradványa annak az utolsó alkalomnak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mikor ez a sugár uralkodó befolyást g</w:t>
      </w:r>
      <w:r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akorolt a fö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dön. Az első sugár mágiája és a hetedik jellemzője nincs megadva. Horus megszületésének </w:t>
      </w:r>
      <w:r>
        <w:rPr>
          <w:rFonts w:ascii="Times New Roman" w:hAnsi="Times New Roman" w:cs="Times New Roman"/>
          <w:sz w:val="24"/>
          <w:szCs w:val="24"/>
          <w:lang w:val="hu-HU"/>
        </w:rPr>
        <w:t>jelentését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 lehet megmagyarázni, azonban a negyedik sugár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egyik jellemzője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ként azt mon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ták, hogy az a hatás és visszahatás erőinek használata,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úgyszólván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proofErr w:type="gramEnd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természet férfi és női erői. Ahol a különf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 vallásokban a phallicizmus jelentkezik, az mindig azért van, mert el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nyagias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tanak és félreért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nek bizonyos titkokat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zz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 a sugárral kapcsolatban. A hetedik sugár igazi kifejeződése a mag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sabb d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ákkal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 xml:space="preserve"> való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összeköttetés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 tőlük kapott irány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tás lesz.</w:t>
      </w:r>
    </w:p>
    <w:p w14:paraId="43EFFAB6" w14:textId="77777777" w:rsidR="00FC2042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Miközben ilyen bonyolult és homályos tárgyat olyan kevés tudással tárgyalunk, mint jelenleg a miénk, akkor aligha rendjén való példákkal előjönni. De mivel azt mondták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künk, hogy jelenleg a hatodik, vagy odaadás sugara az uralkodó, azt képzeljük, hogy befolyását nyomon követhetjük, m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pedig </w:t>
      </w:r>
    </w:p>
    <w:p w14:paraId="6871E12C" w14:textId="77777777" w:rsidR="00FC2042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első alciklusban a korai idők szentjei által tanúsított csodálatos erőkről szóló története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ben; </w:t>
      </w:r>
    </w:p>
    <w:p w14:paraId="73D832A4" w14:textId="77777777" w:rsidR="00FC2042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másodikban a gnosztikus felekezetekben, akik központi eszméje az volt, hogy szükség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igazi bölcs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ségre, a gnózisra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;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481BBFBA" w14:textId="77777777" w:rsidR="00FC2042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harmadikban az asztrológusokban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;</w:t>
      </w:r>
      <w:r w:rsidRPr="00FC204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B97300A" w14:textId="77777777" w:rsidR="00FC2042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negyedikb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 abban a különleges módon eltorzított er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fesz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tésb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n,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ly az akaraterőt k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nos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 xml:space="preserve"> nehéz 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tfelt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lek elt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vel fejleszti, mint azt stylita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St.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Simeon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 flag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llánsok 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;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221AD7EF" w14:textId="77777777" w:rsidR="00FC2042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ötödikben az alk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misták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 középkori rózsak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kben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;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7ADABFAA" w14:textId="77777777" w:rsidR="00FC2042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hatodik osztályban, a tiszta odaadás osztályában pedig a szemlélődő szerzetesrendek elraga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tatásaiban képzelhető el; </w:t>
      </w:r>
    </w:p>
    <w:p w14:paraId="34F7E6C7" w14:textId="77777777" w:rsidR="001650DF" w:rsidRDefault="00FC2042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het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dik ciklusban viszont létrehozza a római egyház könyörg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seit és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külső formá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hoz való pont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ragaszkodást. </w:t>
      </w:r>
    </w:p>
    <w:p w14:paraId="255D2A40" w14:textId="77777777" w:rsidR="00A90E14" w:rsidRPr="00C63DB7" w:rsidRDefault="00A90E14" w:rsidP="00FC2042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Másrészről az uralkodó odaadás-sugár befolyását azokra a vallásokra,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ket korábbi sugarak hagytak hátra, nyomon követhetjük a brahmanizmusban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vaishnav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 f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lekez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megújult élénks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gében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 Brahm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maj sz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szély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kiáradá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aiban, a bud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izmusban abban, ahogy Burma egyes részein az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 xml:space="preserve"> Úr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Buddhát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Istent képzelik el, akinek imákat kell felajánlani. A modern spiritizmus megjelenését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lehet tekinteni, mint előjelét az eljövendő hetedik sugár bef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lyás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 és annak, hogy az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mberek átadják magukat az elemi lények imádatának, ami oly gyakran jellemzi e sugár elfajult formáit, annál is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kább, mert ezt a mozgalmat egy titko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társaság indította el, amely már megvolt a világban azóta,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mióta a h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dik sugár utoljára volt uralkodó Atlantiszban.</w:t>
      </w:r>
    </w:p>
    <w:p w14:paraId="022A9772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 magunk is néha egészen biztosan meg tudjuk különböztetni ennek a sugárnak befolyását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gunk között, mert nyilvánval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 vannak egynéhányan, akik elképzelés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haladásról változat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la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nul az egyre több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több tudás megsze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zésének alakját ölti fel, másoknak viszont az egyetlen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 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lyen magasabb képességeikhez eljuthatnak, 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 az, hogyha odaadással viseltetnek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 személyes eszménykép iránt, ismét mások azzal hirdetik ragaszkodásukat a hetedik kategóri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hoz, hogy pontos szabályokra és formulákra von szükségük, amivel dolgoznak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7009AC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E rendkívül nehéz tárgy megért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 egy kissé hozzáseg</w:t>
      </w:r>
      <w:r w:rsidR="00C763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th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 ha egy-két példáját adjuk a mó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szereknek, amik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 különböző sugarak mágusai valószínűleg használnak, hogy valamily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adott eredményt elérjenek. Az első sugár embere célját az ellenállhatatlan akarat puszta erő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kifejtés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vel éri el anélkül, hogy egyá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talában leereszkedn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bármiféle természetű eszköznek alkalmazásá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második sugáré ugyancsak az akaraterővel dolgo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ik, de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gy,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ogy tökéletesen megérti a különf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 lehetséges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módszereket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tudatosan irány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tja akaratát a legmegfelelőbb csatornájába. A harm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dik sugár embere egészen természetesen jut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az akasha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erők használatához az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sóbb devachani 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kon, igen gondosan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ámontartva a pontos időt,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mikor a behatások a legkedvezőbbek a sikerhez. A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gyedik sugár ember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ugyanazon cél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rd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kében az ét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finomabb fizikai erőit fogja alkalmazni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öt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dik sugárbeli testvére pedig ig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val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ínűe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az asztrál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fény áramait hozza majd mozgásba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hat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dik sugárnak hivő eredmény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az ő különleges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stenségébe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ozzá küldött ima hatásosság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 vetett komoly hitének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rej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vel éri el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hetedik sugár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mbere viszont kidolgozott szertartásos mágiát fog használni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valószínűleg megidézi majd, ha lehetséges, a nem emberi szellemek 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D3D8348" w14:textId="77777777" w:rsidR="00A90E14" w:rsidRPr="00C63DB7" w:rsidRDefault="00A90E14" w:rsidP="006925AE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betegség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gyógyításának k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sérleténél az első sugár egyszerűen levonja az erőt és egészséget az egyetemes élet nagy forrásából. A második sugár teljesen megérti majd a baj természetét és pont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san tudja, hogyan fejtse ki akaraterejét a legjobb előny elérés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re.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harmadik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ugár meg fogja idé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 a nagy bolygói szellemeket és kiválasztja az időpontot, amikor az asztrológiai befolyások a 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kedvezőbbek lesznek gyógymódjainak alkalmazásához. A negyedik sugár főként fizikai eszközö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 fog b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zni, amilyenek a masszázs,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érvágás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stb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ötödik sugár gyógyszereket fog alkalma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ni, a hatodik h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it-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gyógymódot, a hetedik pedig </w:t>
      </w:r>
      <w:r w:rsidRPr="006925AE">
        <w:rPr>
          <w:rFonts w:ascii="Times New Roman" w:hAnsi="Times New Roman" w:cs="Times New Roman"/>
          <w:sz w:val="24"/>
          <w:szCs w:val="24"/>
          <w:lang w:val="hu-HU"/>
        </w:rPr>
        <w:t>mantrákat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mágikus fohász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kat.</w:t>
      </w:r>
    </w:p>
    <w:p w14:paraId="2BE22F3C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Ha van is némelykor nehézség a sugarak megkülönböztetése tekintetében, amikor az átlagos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beri lényeket tekintjük, ez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eset egyáltalában nem fordul elő, ha az Adeptus Testvér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séget szemlé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jük. Itt az aura különbsége sokkal világosabban kihangsúlyozott és az a sugár, amelyhez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mely Adeptus tartozik, nemcsak az ő megjelenésére van hatással, hanem a munkára is, amit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nie kell, mert minden sugárnak megvan a maga körzete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az, amire tagjainak különleges tulajdons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gai a leginkább alkalmassá teszik. Az a kevés, amit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erről a tárgyról mond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 szabad, érth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tőbbé lesz, hogyha a sugarakat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árom osztályra felosztva tekintjük. Az elsőt és másodikat önmagában, a tö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 ötöt pedig egy csoportban. Ha ebben az alakban gondolunk rá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akkor né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elykor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beszélnek róla, mint a három sugárról és az ezeknek megfelelő tulajdonságokat különféle háromság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kba 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rol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ák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például a jól ismert Hatalom, Bölcs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ség, Szeretet. Azonban egy pillanatra sem szabad feltét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lezni, hogy bár a szeretet és részvét az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deptusok harmadik nagy osztályának megkülönböztető 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le, azért ezek az erények bármiként is kevésbé volnának kimagaslóak az első, vagy a második osztál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a.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Ellenkezőleg, amint egyre magasabbra hágunk a l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fokain, ezeket a tulajdonságokat egyre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vekvő fényességben ragyogóknak találjuk 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hogy a második sugár Adeptusának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isteni szeret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tét csak nagyobbá teszi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majd az, hogy benne ehhez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még az emberfeletti tudás fejlődése is hozzáj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rul, viszont azt a m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rhetetlen erőt, amivel az első sugár Adeptusa rendelkezik, aránylag még mag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sabb böl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 és részv</w:t>
      </w:r>
      <w:r w:rsidR="006925A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fogja majd vezetni. Egy más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benyomást keltő rés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lete a szimbol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giának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írja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 ezt a három osztályt, mint amik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három fajta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tüzet használnak az áldozati t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 meggyújt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sára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elektromos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t, a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apét és a mesters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geset.</w:t>
      </w:r>
    </w:p>
    <w:p w14:paraId="1F3ACE9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Ha e három osztályról részleteiben is gondolkodunk, akkor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könnyebbnek fogjuk találni,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a ha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madikkal kezdjük; a harmadik öt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ának egyikébe tartozik az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emberek igen nagy többsége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még az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deptusok és tan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 között is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öt sugár mindegyikének élén egy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hohan áll, aki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tásait alkalmazza, munkáját ellenőrzi és irányítja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 az öt vezető mind egyenrangú,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téve, hogy valamennyi sorrendben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ahachohan lesz és m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lőző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működésév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vegy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ti az egész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főpa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ran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sno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ságának hivatalát. Miután azonban ebben az igen magasztos állásban kiszolgálta a maga idejét, nem tér vissza a maga chohani munkájához, hanem átengedi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zt a helyet annak az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ptusnak, aki erre a legjobban megf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l,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 xml:space="preserve">ő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maga pedig az akkor előtte levő haladás különféle alternatív vonalainak egy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 vagy másikára lép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zek közül jelenleg csak egy esik láthatárunkon belül, mert a tö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biek mind v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gérvényesen elviszik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ebből a világból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Arra kell gondolnunk, hogy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most elérte azt a legm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gasabb pontot, ahová az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sugár bármelyikén a mi bolygónkon el lehet jutni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ha még magasab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 akar hágni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mielőtt belépne a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irvánába, ezt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teheti meg, ha elhagyja a maga sugarát és úgyszó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ván átkényszer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íti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magát az első, vagy a második sugárra, mert ezeken az ő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ahach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hani beavat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 nem a legmagasabb.</w:t>
      </w:r>
    </w:p>
    <w:p w14:paraId="2E153142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Mivel </w:t>
      </w:r>
      <w:r w:rsidR="00204E9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látszik, mintha ebben a tényben valami igazságtalanság rejlenek, világosan kell lá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nunk, hogy a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irvánát az egyik sugáron ép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 gyorsan el lehet érni, min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másikon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Bármely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ber, hogyha eljutott az asekhá s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intre, azonnal szabaddá válik, hogy beléphessen az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dvösségnek ebbe az állapotába olyan időtartamra, ami nekünk örökkévalóságnak látszik. De csak az első fok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zatba lép be, ami, bár végt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lenül magasztosabb, semhogy megértenénk, mégis jóval alacsonyabban van, mint azok a magasabb fokok, amit a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han, illetőleg Maha-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hohan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elérhetnek. Viszont még ezek is egymásután elhalv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lnak a nirv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nikus állapot azon fokozatainak dicsősége előtt, amit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érhetnek az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ok 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deptusok, akik megteszik a szükséges és mérhetetlenül nagy erőfesz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 az első és második sugár még magasabb beavatásainak felv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re, még a földi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let folyamán. Láthatjuk tehát, hogy a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tökéletes igazságosság a Törvény a világmindenségben mindig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mind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em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lí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tett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gasztos lényekre, min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önmagunkra nézve, A hosszabban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tartó munka, a komolyabb er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tés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luk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nálunk, a törekvőt magasabb szintekre emeli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sugárcser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lehetőség, amit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rr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ir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nyuló szilárd elhatár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zással lehet végrehajtani, az okkult tanuló előtt minden ösvényt egyaránt megnyit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.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smert dolog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mindkét Mester, akikkel a Teozófiai Társulat a legszorosabb kapcs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latban volt,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döntött, hogy megteszi ezt az erőfeszítést és köz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lünk mindazok, akik a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elük való egyéni kapcsolatot meg akarják tartani, é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en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rt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tudatosan vagy öntudatlanul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ugyanezt az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fesz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tést vállalják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módszer, 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mive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átlépést meg lehet valós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tani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elméletben elég egysz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rű, bár a gyakorlatban nem ritkán igen nehéz k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tülvinni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Tegyük fel például, hogy a hat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dik, v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odaadás sugarának tanulója át szeretne lépni a második, vagy bölcse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 sugarára. Az ill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tő először arra fog törekedni, hogy magát a saját hatodik sugara második al</w:t>
      </w:r>
      <w:r w:rsidR="001650DF">
        <w:rPr>
          <w:rFonts w:ascii="Times New Roman" w:hAnsi="Times New Roman" w:cs="Times New Roman"/>
          <w:sz w:val="24"/>
          <w:szCs w:val="24"/>
          <w:lang w:val="hu-HU"/>
        </w:rPr>
        <w:t>sugarának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befolyása alá helyezze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Azután ennek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alsugárnak befolyását folytonosan erősíteni fogja, mindaddig, am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gül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 lesz az uralkodó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hatodik sugár második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 xml:space="preserve"> alsugar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helyett a második sugár hatodik 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alsugar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ában fogja magát találni. Innen azután, ha óhajtja, könnyen átmeh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az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első,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vagy második alsugárra. Egyszóval csökkenti odaadását azáltal, hogy növeli tudását, mindaddig, am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az az is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eni bölc</w:t>
      </w:r>
      <w:r w:rsidR="00B966B9">
        <w:rPr>
          <w:rFonts w:ascii="Times New Roman" w:hAnsi="Times New Roman" w:cs="Times New Roman"/>
          <w:sz w:val="24"/>
          <w:szCs w:val="24"/>
          <w:lang w:val="hu-HU"/>
        </w:rPr>
        <w:t>ses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 iránti odaadássá válik.</w:t>
      </w:r>
    </w:p>
    <w:p w14:paraId="7E0F6ABE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második sugár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deptusa számára a mahach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i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zint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lérése után még egy beavatás van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 a Buddháé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Aki erre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szintre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eljut, a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zok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 az okkult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rók nem találnak elég nagy d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cséretet és elég mélységes odaadást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azok a Mesterek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kikre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mi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ist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 jóságú és bölc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ses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ényekre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kintünk fel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ahogy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zünk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rájuk,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néznek ők, de még nagyobb mértékben a Buddhára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utolsó Buddha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Siddhartha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Gautam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volt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 emberiségünkből az el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ő, aki ezt a hatalmas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gasságot 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rte, mert a megelőző Buddhák más f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jlőd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termékei voltak</w:t>
      </w:r>
      <w:r w:rsidR="0064397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07EFCF3" w14:textId="77777777" w:rsidR="00A90E14" w:rsidRPr="00C63DB7" w:rsidRDefault="00643972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világkors</w:t>
      </w:r>
      <w:r>
        <w:rPr>
          <w:rFonts w:ascii="Times New Roman" w:hAnsi="Times New Roman" w:cs="Times New Roman"/>
          <w:sz w:val="24"/>
          <w:szCs w:val="24"/>
          <w:lang w:val="hu-HU"/>
        </w:rPr>
        <w:t>zak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ban hét Buddha j</w:t>
      </w:r>
      <w:r>
        <w:rPr>
          <w:rFonts w:ascii="Times New Roman" w:hAnsi="Times New Roman" w:cs="Times New Roman"/>
          <w:sz w:val="24"/>
          <w:szCs w:val="24"/>
          <w:lang w:val="hu-HU"/>
        </w:rPr>
        <w:t>ele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nik meg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valamennyi egymás után a második sugár 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lönleges munkájának gondját viseli, ez pedig a világ tanítása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az emberiség magasabb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anas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ának, vagy int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ll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ktus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 </w:t>
      </w: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ejle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ztése. Az </w:t>
      </w:r>
      <w:r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munk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ja nem a Buddhaság elérésével k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zdőd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k, mint f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ltét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>ez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tnénk, hanem ellenkezőleg, azzal végződik, azaz inkább néhány évvel ezután. K</w:t>
      </w:r>
      <w:r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vetőjéé,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ki akkor a mahachohami szinten van, de természetesen a második sugáron, átveszi a fel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lősséget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tovább folytatja a munkát azon a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ódon, </w:t>
      </w:r>
      <w:r>
        <w:rPr>
          <w:rFonts w:ascii="Times New Roman" w:hAnsi="Times New Roman" w:cs="Times New Roman"/>
          <w:sz w:val="24"/>
          <w:szCs w:val="24"/>
          <w:lang w:val="hu-HU"/>
        </w:rPr>
        <w:t>ahogy azt az ő bölc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ses</w:t>
      </w:r>
      <w:r>
        <w:rPr>
          <w:rFonts w:ascii="Times New Roman" w:hAnsi="Times New Roman" w:cs="Times New Roman"/>
          <w:sz w:val="24"/>
          <w:szCs w:val="24"/>
          <w:lang w:val="hu-HU"/>
        </w:rPr>
        <w:t>sé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ge a leghatásosab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 látja, sugalmazva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vezetve különféle kép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ss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tanítókat, módszereket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tantételeket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némel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kor l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küldve tanítványait az emberek közötti megtestesülésbe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némelykor maga is testet öl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ve, ahogy éppen a legjobbnak gondolja. A keleti könyvek azt mondják, hogy ő maga is rendszeresen megjelenik a földön, minden tízezer évben legalább egyszer, vagy mint vallásos tanító, vagy álla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férfi, vagy mint nagy és mindent legyőző király. Bár ez utóbbi gondol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 különösen hangzik 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künk, látni fogjuk, hogy bizonyos tényeken alapszik, ha meggondoljuk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a nagy hódító az igazi fajt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ból, elterjesztheti a civilizációt és meg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lapo</w:t>
      </w:r>
      <w:r>
        <w:rPr>
          <w:rFonts w:ascii="Times New Roman" w:hAnsi="Times New Roman" w:cs="Times New Roman"/>
          <w:sz w:val="24"/>
          <w:szCs w:val="24"/>
          <w:lang w:val="hu-HU"/>
        </w:rPr>
        <w:t>zh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atja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békét igen na</w:t>
      </w:r>
      <w:r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 területeken, amit más eszkö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zel aligha l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het elérni. Ez természetesen csak az egyik oldala, még pedig a legalacsonyabb oldala a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sodik sugár munkájának, mivel a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ga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sabb 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anas</w:t>
      </w:r>
      <w:r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fejlődése főként a d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vachani 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kon történik; ámbár minden, ami az embert szell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 fejlőd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ében seg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ti, vagy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rt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lm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magasabb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nem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sebb csatornákba v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zeti, természetesen előreviszi ezt a nagy munkát. Nem szabad elfele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nünk, hogy e sugár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ej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nek kötelességéhez tartozik nemcsak az emberiség, hanem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7358C"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A7358C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öldön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minden fejlődési 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nal </w:t>
      </w:r>
      <w:r w:rsidR="00A7358C" w:rsidRPr="00C63DB7">
        <w:rPr>
          <w:rFonts w:ascii="Times New Roman" w:hAnsi="Times New Roman" w:cs="Times New Roman"/>
          <w:sz w:val="24"/>
          <w:szCs w:val="24"/>
          <w:lang w:val="hu-HU"/>
        </w:rPr>
        <w:t>tan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7358C" w:rsidRPr="00C63DB7">
        <w:rPr>
          <w:rFonts w:ascii="Times New Roman" w:hAnsi="Times New Roman" w:cs="Times New Roman"/>
          <w:sz w:val="24"/>
          <w:szCs w:val="24"/>
          <w:lang w:val="hu-HU"/>
        </w:rPr>
        <w:t>tása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 ami az értelmi haladásra képes, beleértve a deva f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jlőd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alacsonyabb szintj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it is.</w:t>
      </w:r>
    </w:p>
    <w:p w14:paraId="12BACEEC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Aki ezt a hivatalt jelenleg viseli, azt Maitreya néven ismerjük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rendszerint előlegezve jöve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dő állását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Maitreya Buddhát mond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nak. Bár nem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teljes értelmében ve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feje, sok szempontból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működik, mint az Adeptus Testvérsé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ve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etője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Vezető szerepet játszik a nagy Wesak szerta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rt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ásban és elmondja Asala telehold napján az összegy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 testvérsé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Buddha első bes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dét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Dhammachakkappavatta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Suttá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mindkét alkalommal tagjaink közül egy néhánynak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volt a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kiváltság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hogy lássák és beszéljenek Vele. Amikor a távoli jövőben elérkezik egy más Bud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 eljövetelének ideje, az Úr Maitreya vállalni fogja azt a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égső testetölt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st,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melyb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a nagy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pést megteszi és tanítani fogja a világnak az isteni Törvényt, abban a formában, amelyben az az adott kor szükségleteinek legjobban megfelel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Azután e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nn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ek a földi életének végén átmegy abba, ami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Buddha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irváná</w:t>
      </w:r>
      <w:proofErr w:type="gramStart"/>
      <w:r w:rsidR="00A7358C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vertAlign w:val="superscript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 nemeznek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ebből azután min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Dhyani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Buddha emelkedik ki.: Ez a szok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sos folyamat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mi utolsó Buddhánk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Ga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tama, </w:t>
      </w:r>
      <w:r w:rsidR="00A7358C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azonban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emberiség iránti rokonszenv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ből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nyörületből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dö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tött, hogy m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ghatározatlan időszakra </w:t>
      </w:r>
      <w:r w:rsidR="00A7358C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lemond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irvánáról és lehetősége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ől,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továbbra, is a szenvedő világ közelében maradjon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Egyszer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évben,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nagy Wesak Ünn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pen mcgmut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tkozik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ptus testvérei előtt abban,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az Ő árnyékának,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visszfényének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veznek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áldást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erőt áraszt le rájuk ahhoz a munkához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végezniük k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 Ritka alkalo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 lehetséges biz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 xml:space="preserve">onyos fokon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levő okkult tanulóknak, hogy invokálják az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autamát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taná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sot és segítséget nyerjenek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Tőle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bármily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nagy munkában, amir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éppen válla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koztak.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 Buddha,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aki az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Maitreyát fogja követni, ami saját Mesterünk lesz, M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ahatma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átment a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sodik sugárra azért a kif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jezet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célért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ogy elvállalhassa ezt a hivatalt,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ép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úgy, mint Mahatma M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.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ment az első sugárra,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hogy a hatodik faj 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yökér Ma</w:t>
      </w:r>
      <w:r w:rsidR="00A7358C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uja legy</w:t>
      </w:r>
      <w:r w:rsidR="0047437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47437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3A0E2A4" w14:textId="77777777" w:rsidR="00A90E14" w:rsidRPr="00C63DB7" w:rsidRDefault="00A90E14" w:rsidP="00A838F6">
      <w:pPr>
        <w:widowControl/>
        <w:shd w:val="clear" w:color="auto" w:fill="FFFFFF"/>
        <w:tabs>
          <w:tab w:val="left" w:pos="7867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És ezzel eljutottunk az első sugárnak,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hatalom sugarának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vizsgálatához. Ha ennek a sugárnak Adeptusa eléri a Chohan fokozatát 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beavatást érték el ebben az évben azoké. Mesterek,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akiket a legjobban ismerünk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),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 képesítve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van arra,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elvállalja a faj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yökér Ma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nu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jának felelő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ségteljes kötelességeit. Ezen a sugár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 lehet érmi a Maha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hohan és Buddha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fokokat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azonban a kötelességek,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 ezekkel járnak,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teljességgel különböznek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azoktól, amiket más sugarak ho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magukkal.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első sugár Buddha 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akit néha Pratyeka,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Pachcheka Buddhának neveznek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bár bölcse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ségbe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erőben és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szeretetben ép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oly teljesen fejlett, mint amilyen ugyanazon a szinten a második sugáron lenne, nem tan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tja a világot, mert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munkája a világ érdekében egészen más jell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gű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="00B57AC2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ből a tényből eredt egy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igen különös félremagyarázás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–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oko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zta,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hogy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némely könyvekben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tüntetik őt fel, mint aki önző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el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árja tudását az emberiségtől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ermészetesen semmi fogalom se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lehetne távolabb az igazságtól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Ő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szintje fölött már cs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lépés van,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 azt a beavatást,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 ide visz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nem adhatja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 semmiféle f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ttes, hanem azt minden törekvőnek önmagának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kell kife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leszteni. Ha egy Adeptus már elérte,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Világ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rának helyébe kerül, annak a titokzatos Lén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helyére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az örök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Kozmikus Törvények szerint feltétlen ura a világnak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 olyas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a világ tőrvényének gondolunk,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csupán az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akaratának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kifejezése,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 közelíti meg az elképzelhető legjobb módon az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Isten fogalmát, mert tudata annyira kiterjed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hogy egy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időben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magába foglalja a mi egész bolygónkat, minden lakójával együtt.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ő kezében vannak a ciklikus rombolás erői, mert </w:t>
      </w:r>
      <w:proofErr w:type="gramStart"/>
      <w:r w:rsidR="00F5168B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keze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li Fo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hatot magasrend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bb alakjaiban és közvetlenül tud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hyperlink r:id="rId8" w:history="1">
        <w:r w:rsidRPr="00F5168B">
          <w:rPr>
            <w:rFonts w:ascii="Times New Roman" w:hAnsi="Times New Roman" w:cs="Times New Roman"/>
            <w:sz w:val="24"/>
            <w:szCs w:val="24"/>
            <w:lang w:val="hu-HU"/>
          </w:rPr>
          <w:t>mazn</w:t>
        </w:r>
        <w:r w:rsidR="00F5168B" w:rsidRPr="00F5168B">
          <w:rPr>
            <w:rFonts w:ascii="Times New Roman" w:hAnsi="Times New Roman" w:cs="Times New Roman"/>
            <w:sz w:val="24"/>
            <w:szCs w:val="24"/>
            <w:lang w:val="hu-HU"/>
          </w:rPr>
          <w:t>i</w:t>
        </w:r>
      </w:hyperlink>
      <w:r w:rsidRP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láncunkon 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vül lévő kozmikus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erőket. Munkája valószínűleg rendszerint inkáb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emberiség nagy tömegével kapcsol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tos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nem az egyénekkel.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azo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valamely különálló személyt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befolyásol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, 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 azt mondják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ez az atmán át történik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egyéniségen keresztül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Ösvényen lev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jelöltet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adás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bizonyos pontján formálisan bemutatják a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Világ Királyának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azok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akik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szemtől-szembe találkoztak </w:t>
      </w:r>
      <w:proofErr w:type="gramStart"/>
      <w:r w:rsidR="00F5168B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ele,</w:t>
      </w:r>
      <w:proofErr w:type="gramEnd"/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besz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lnek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ró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mint aki megjelenésében egy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szép ifjú,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ír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tlanul mélt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ságt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eljes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jóságos és 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égis a mind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ntud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ás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kifürkészhetetlen felség kifejezésével az e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lle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at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tl</w:t>
      </w:r>
      <w:r w:rsidR="00F5168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hatalom olyan érzését kelti fel,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egyesek nem voltak képesek tekintetét elviselni és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dolattal eltakarták 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cukat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Aki ezt átélte,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sohasem tudja elfeledni és s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has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tud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kételkedni abban,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bármily szörnyűek legyenek is a föld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bű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 és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szenvedései, minden dolog valahogyan mégis az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egész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aj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dani javára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működik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együtt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az emberiséget állandóan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vég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cé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1 felé vezetik</w:t>
      </w:r>
      <w:r w:rsidR="00C31BC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E237C2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Azt mondják, hogy minden világkorszakban három Világ Ura van és az,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 ezt a. tisztséget most viseli, már a harmadik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árom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tanítványával a Góbi sivatag egy oázisában laki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k,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amit Shamballán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neveznek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amiről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gyakran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a Szent Szigetről beszélnek, arra az időre való vi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szaemlékezésként, 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mikor az a középázsiai tenger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 sziget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 xml:space="preserve">e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volt. Az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 ezt a négy 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nagyobbját gyakran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z-Köd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gyermekei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”-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>nek nevezik, mert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más fejlődéshez tartoznak, mint a miénk. Testük b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eri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látszik, a miénktől ig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eltérő felépítésű és inkább csak kénye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 szempontból felvett köntösök,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semmint a szokásos értel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mben v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 testek, mert mesterséges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 és részecskéi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nem változnak, mint az emberi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testeké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i. Tá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lálékra nincs szükségük és azt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ják, hogy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zerévekr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változatlanok maradnak.</w:t>
      </w:r>
    </w:p>
    <w:p w14:paraId="625FB8F1" w14:textId="77777777" w:rsidR="00A90E14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aohcheka Buddha szinten álló három tanítvány seg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Urunk munkájában és mag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is arra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va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nnak hivatva, hogy a hár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Világ Ura legyenek,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amikor a mi emberiségünk elfoglalja a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kúr bolygót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évenként egyszer a Világ Ura egy fogadás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-félé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tart Shamballában,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amikor az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deptusoknak,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sőt néhánynak azok közül is, akik e szint alatt vannak, meg v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engedve, hogy felk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essék őt a 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mayavirupáb</w:t>
      </w:r>
      <w:r w:rsidR="00373915">
        <w:rPr>
          <w:rFonts w:ascii="Times New Roman" w:hAnsi="Times New Roman" w:cs="Times New Roman"/>
          <w:sz w:val="24"/>
          <w:szCs w:val="24"/>
          <w:u w:val="single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n</w:t>
      </w:r>
      <w:r w:rsidR="00373915">
        <w:rPr>
          <w:rFonts w:ascii="Times New Roman" w:hAnsi="Times New Roman" w:cs="Times New Roman"/>
          <w:sz w:val="24"/>
          <w:szCs w:val="24"/>
          <w:u w:val="single"/>
          <w:lang w:val="hu-HU"/>
        </w:rPr>
        <w:t>.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ás alkalommal csak a hivatalos Hierarchia Vezetőivel közlekedik.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 keleti ti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kos könyv, a világ kormányzásáról beszélve a Világ Urát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irályhoz hasonlítja, 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a Maitreya Buddha a miniszterelnöke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hac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hoha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pedig hadseregének főparancsnoka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ko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mányzat azonban ser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mihez sem hasonlít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 a földön jelenleg megvan, mert bár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tö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kéletes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ural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m, mégis megadja összes ügyvivőinek a legt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ljesebb szabadságot.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Semmiféle l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hets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ges bü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tetés nem tudna eng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detlenségre késztetni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lamely rendelettel szemben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, kiv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éve azt, hogy egy ilyen engedetlenk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ő valóban aligha kapna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jabb munkát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De minden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deptus előtt olyan átfogó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ság a magasabb 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rők felsőbbséges b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sége, hogy az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ngedetlens</w:t>
      </w:r>
      <w:r w:rsidR="0037391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gnek </w:t>
      </w:r>
      <w:r w:rsidR="00D6054F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még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csak a gondolata is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képzelhetetlen. Ezenkívül a fejlődés érdekében mindenki teljes mértékben felhasználhatja mi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den különleges tehetségét,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amivel csak rendelkezik és telj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cselekvési szabadságot engedélye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a módszerekre nézve,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amit az ember a neki kijelölt munka kivitelében választ m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gának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ilág Ur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kormányzásában csakugyan tökéletes valóság az ang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ikán egyház régi imájában az a szép kif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jezés,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hogy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szolgálata a tökéletes szaba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ság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”.</w:t>
      </w:r>
    </w:p>
    <w:p w14:paraId="0D46D34A" w14:textId="77777777" w:rsidR="00D6054F" w:rsidRDefault="00D6054F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1247A46" w14:textId="77777777" w:rsidR="00D6054F" w:rsidRPr="00D6054F" w:rsidRDefault="00D6054F" w:rsidP="00D6054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D6054F">
        <w:rPr>
          <w:rFonts w:ascii="Times New Roman" w:hAnsi="Times New Roman" w:cs="Times New Roman"/>
          <w:b/>
          <w:sz w:val="28"/>
          <w:szCs w:val="28"/>
          <w:lang w:val="hu-HU"/>
        </w:rPr>
        <w:t xml:space="preserve">A </w:t>
      </w:r>
      <w:r w:rsidR="00474E74">
        <w:rPr>
          <w:rFonts w:ascii="Times New Roman" w:hAnsi="Times New Roman" w:cs="Times New Roman"/>
          <w:b/>
          <w:sz w:val="28"/>
          <w:szCs w:val="28"/>
          <w:lang w:val="hu-HU"/>
        </w:rPr>
        <w:t>DÉVA</w:t>
      </w:r>
      <w:r w:rsidRPr="00D6054F">
        <w:rPr>
          <w:rFonts w:ascii="Times New Roman" w:hAnsi="Times New Roman" w:cs="Times New Roman"/>
          <w:b/>
          <w:sz w:val="28"/>
          <w:szCs w:val="28"/>
          <w:lang w:val="hu-HU"/>
        </w:rPr>
        <w:t>-</w:t>
      </w:r>
      <w:r w:rsidR="00474E74">
        <w:rPr>
          <w:rFonts w:ascii="Times New Roman" w:hAnsi="Times New Roman" w:cs="Times New Roman"/>
          <w:b/>
          <w:sz w:val="28"/>
          <w:szCs w:val="28"/>
          <w:lang w:val="hu-HU"/>
        </w:rPr>
        <w:t>FEJLŐDÉS</w:t>
      </w:r>
    </w:p>
    <w:p w14:paraId="1F73B8B5" w14:textId="77777777" w:rsidR="00D6054F" w:rsidRPr="00C63DB7" w:rsidRDefault="00D6054F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581B32C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öldünkkel kapcsolatos legmagasabb fejlődési ren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szer, amennyire azt mi ismerjük,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azon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nyek fejlődés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iket a hinduk d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váknak neveznek, máshelyt pedig min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angyalokról,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Isten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fia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ról,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stb.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besz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lnek róluk. Bár a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Föl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vannak kapcsolódva, de koránt sincsenek arra korl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tozva, mert a mi jelenlegi láncunk,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maga hét világával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teljes egészében egy világot jelent </w:t>
      </w:r>
      <w:proofErr w:type="gramStart"/>
      <w:r w:rsidRPr="00C63DB7">
        <w:rPr>
          <w:rFonts w:ascii="Times New Roman" w:hAnsi="Times New Roman" w:cs="Times New Roman"/>
          <w:sz w:val="24"/>
          <w:szCs w:val="24"/>
          <w:lang w:val="hu-HU"/>
        </w:rPr>
        <w:t>számunkra,.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Ma még nem látszik lehetségesnek,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jól megértsük őket, de annyit mondhatunk, hogy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az em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eri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fejlődésnek az a célja,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az emberiség ere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dm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ényes részét felemelje az asekhá szintre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hetedik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kör végén,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addig a d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 fejlődésnek az a célja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legelő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járó soraikat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megfelelő idősza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a Világ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 xml:space="preserve"> 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rának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szédítően magas szintjére emelje.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Náluk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 ná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lu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kom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lyan törekvő előtt egy meredekebb, de rövidebb ösvény n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yíl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ik, még szellemibb magasságok felé. Hogy mik lehe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 ezek a magasságok, azt csak sejtenünk lehet abból a tényből, hogy közülük jöttek a Láng Urai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Ag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vatta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-P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it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ik, akik oly nagy mértékben segédkeztek az ember alvó manaszának felébresztés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Valóban, egészen a legutóbbi időkig a mi világunk Hierarchiája majdnem kiz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rólag a d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vák soraiból került ki. A megelőző körök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ebben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körben is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egészen a mai napig csaknem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mennyi Világ Ura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 fejlődésük terméke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Ugyan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saknem valamennyi Buddha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szen az </w:t>
      </w:r>
      <w:r w:rsidR="00D6054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Gautamáig, Most azonban, mivel már átléptük a fejlődés leganyagibb pontját, remélni 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het, hogy a jövőben képesek leszünk ellátni v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lág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unka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 szükséges tisztséget vis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kkel 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Id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sebb Testvéreinket felszabadíthatjuk, hogy máshol dolgo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zanak,</w:t>
      </w:r>
    </w:p>
    <w:p w14:paraId="4BC37A6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Természetes, hogy ennek a fenséges testületnek csak az alsóbb szegélye jelenik meg az asztrális s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három alsóbb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rendű osztályt (a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lulról kezdve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rendszerint K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mad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va, 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Ru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pa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éva és Arupadéva 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 xml:space="preserve">néven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nevezik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 ahogy a</w:t>
      </w:r>
      <w:r w:rsidR="002F5F0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mi rendes testünk itt 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számunkra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legalacs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nyabb 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fizikai test, 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a 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ká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mad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vák rendes teste az as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trális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tehát körül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be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lül abban a hel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zetben vannak, mint lesz az emberiség, hogyha eléri az F bolygót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Mivel rendes körülmények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zött az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asztrális testükben élnek, ebből magasabb szférákba a 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ayavirupa testben mennek ki, ép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úgy, mint ahogy mi az asztrális testünkben mennénk ki</w:t>
      </w:r>
      <w:r w:rsidR="00092EB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arana Sharirába belépni viszont nem jele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nekik nagyo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 erőfeszítést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elegendően fejlettek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),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 nekünk 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may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avirupát kialakít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ni. Ugyanígy 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upad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vák rendes teste 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ayavirupa, mert az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lakhelyük a rendsz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rint devach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nevezett szellemi állapot négy alsóbb, vagy rupa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szintje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;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arupa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dé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vák 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dig ugyanennek a s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knak három magasabb szintjéhez tartoznak és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kik semmijük sincs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amit testnek lehetne mo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dani, csak a karana sharira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kauzális test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53B659C" w14:textId="77777777" w:rsidR="00A90E14" w:rsidRPr="00C63DB7" w:rsidRDefault="00A90E14" w:rsidP="00A838F6">
      <w:pPr>
        <w:widowControl/>
        <w:shd w:val="clear" w:color="auto" w:fill="FFFFFF"/>
        <w:tabs>
          <w:tab w:val="left" w:pos="7997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Azonban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rupa és arupad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váknak az asztrális világban megnyilvánulni legalább is annyira ritka, mint valamely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asztrális lénynek a fizikai világban anyagiasuln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tehát nem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szükséges erről többet beszélni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kkal kapcsolatban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hiba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olna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gondolni rájuk,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mint akik mérhetetlenül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löttünk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állnak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nagy átlag termés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etesen s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kkal magasabban van, mint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miénk, mert a cselekv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en, vagy szándékosan rossz az ő soraikból már régen ki van gyomlálva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Lelkületük tekintetében igen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nagy mértékben különböznek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, azonban egy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igazán nemes, önzetlen,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szellemi gondolkodásm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ember a fejlőd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fokain esetleg mag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sabban állhat, mint egyesek közülük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Szabály szerint a 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/kivéve természet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sen azokat, akik valamilyen hivatalos helyet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töltenek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látsz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br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dnek tudatára annak, hogy mi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vagyu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 fizikai s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kon. Itt-ott azonban megtörténik, hogy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né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lyikük ráébred valamely emberi nehézségre, ami felébreszti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könyörül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ket és akkor esetleg beava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koznak éppúgy, mint közülünk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valaki megpróbálná megsegíteni azt az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llatot,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amelyet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bajban lát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azonban igen jól megértik, hogy az emberek üg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ye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ibe való mindenféle beavatkozás a jelenlegi fokozaton valós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zí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űl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 inkább árt, mint használ. Figyelmüket fel 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he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kelteni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bizonyos mágikus megidézésekk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l, azonban csak az első sugár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>ep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tusainak van meg a hatalmuk, hogy nekik eng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delmességet</w:t>
      </w:r>
      <w:r w:rsidR="00F32BA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parancsoljanak.</w:t>
      </w:r>
    </w:p>
    <w:p w14:paraId="72B5E13E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68F03FB" w14:textId="77777777" w:rsidR="00A90E14" w:rsidRPr="0076413A" w:rsidRDefault="0076413A" w:rsidP="0076413A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6413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A90E14" w:rsidRPr="0076413A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A90E14" w:rsidRPr="0076413A">
        <w:rPr>
          <w:rFonts w:ascii="Times New Roman" w:hAnsi="Times New Roman" w:cs="Times New Roman"/>
          <w:b/>
          <w:sz w:val="24"/>
          <w:szCs w:val="24"/>
          <w:lang w:val="hu-HU"/>
        </w:rPr>
        <w:t>EMBERISÉ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G </w:t>
      </w:r>
      <w:r w:rsidR="00A90E14" w:rsidRPr="0076413A">
        <w:rPr>
          <w:rFonts w:ascii="Times New Roman" w:hAnsi="Times New Roman" w:cs="Times New Roman"/>
          <w:b/>
          <w:sz w:val="24"/>
          <w:szCs w:val="24"/>
          <w:lang w:val="hu-HU"/>
        </w:rPr>
        <w:t>JÖVŐJE</w:t>
      </w:r>
    </w:p>
    <w:p w14:paraId="779882C8" w14:textId="77777777" w:rsidR="0076413A" w:rsidRDefault="0076413A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0DE214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Annak megértésében,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mi lesz az emberiség sorsa ennek a láncnak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végeztével, nagy segíts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günk és rendkívül hasznos a Hold Atyáknak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Pitrik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és azok osztályainak analógiája.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bár a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sonlatot a teljességgel eltérő körülmények miatt nem lehet túlságosan messze vinni,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mégis bizt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san érvényes a főbb tények tekintetében. Mint ah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Hold Atyák között minde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ekelőtt két os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tály van,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testben lévő és a testetlen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3C6628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0"/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a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öld lakóit is általában szét lehet választani azo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ra, akik átmentek az ötödik kör kritikus időszakán és azokra, akik ezt nem tudták megtenni.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ép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pú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gy, mint a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Hol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don, az első osztálynak három, a másodiknak pedig négy osztálya van. Az áttekinth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tőség kedvéért számozzuk meg ezt a hét al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sztályt sorban: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I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osztályban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azok va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nak, akik a h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tedik kör végén elérték az asokha szintet,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II.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ós III.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osztály különböző fokain p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dig azok a lények va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nak, akik ezt a helyet még nem érték el. A IV. V, VI. és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VII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osztályba az omberiség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rész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tozik, várhatóan kb. a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egész k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ötöde, amelynek a kritikus időszakon nem sikerült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menni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4AE71FC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első osztályt kivéve valamennyinek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kell menni a mi 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iklusunk következő, vagyis ötödik lán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cá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ra. Ebben ugyan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sak hét bolygó lesz, ugyanannyi, mint a jelenlegi lán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on van.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azzal a külön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séggel, hogy ezek közül csak egy lesz fizik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 sz</w:t>
      </w:r>
      <w:r w:rsidR="003C6628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 látható. A hold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hasonlat itt egy biz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nyos részletben nem érvényes, mert a IV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osztály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elmaradottak közül a legmagasabb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nem a III. fog először átmenni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lán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cr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és fogja a mindjárt említendő vezető irányítása alatt mega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kotni azokat a formákat,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melyek segítségével az alacsonyabb osztályok és az egyéniesült földi áll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tok fogják követni őket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láncon.</w:t>
      </w:r>
    </w:p>
    <w:p w14:paraId="4357B34D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 II. és III. osztály később, a megfelelő időszakban jön l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lánc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ép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pú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 ahogy a Hold-Atyák virága és második osztálya foglalta el helyét a föld láncon.</w:t>
      </w:r>
    </w:p>
    <w:p w14:paraId="16867A4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Ha most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I.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osztálynak,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vagyis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jelen lánc virágának jövője felé fordulunk,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 azt talá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juk, hogy a Hold Atyákra vonatkozó hasonlat megint csaknem megbízható vezető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 azonban vá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ható volt, mert ha az ember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il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ymódon eléri a szellemi nagykorúságot,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akár a fejlődés lassú menet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akár az önfejlesztés rövidebb ösvényén,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 a saját sorsa feletti teljes uralmat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 elnyeri. Val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mely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lánc rendes menete már nem nyújt többé teret fejlődésének, han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hét lehetőség közül fog válasz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hatni,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melyek közül jelenleg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sak négyet lehet megemlíteni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azokat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csak körvon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ban.</w:t>
      </w:r>
      <w:r w:rsidR="00555C3E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1"/>
      </w:r>
    </w:p>
    <w:p w14:paraId="400CA498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Azok, akik a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irvánába mennek. Hogy milyen megszámlálhatatlan korszakon át maradn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 az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átszellemült állapotban,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itt milyen munkát készítenek elő,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jövendő fejlődésük milyen vonalon fog haladni,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ezek olyan kérdések,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nem érinthetünk. Valóban, ha adható l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nne is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jékoztatás e pontokra nézve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valószínűleg egészen érthetetlennek bizonyulna nekünk, jele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legi fejlődési 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kozatunkon.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Ők tehát rögtön elnyerik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ronájukat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”,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 kell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azonban jegyeznünk, hogy </w:t>
      </w:r>
      <w:r w:rsidR="00555C3E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ni</w:t>
      </w:r>
      <w:r w:rsidR="00555C3E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rvánának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csak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első fokoz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tára juthatnak,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aminek legmagasabb fokozata a hetedik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0132FAA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ki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olyan szellemi fejlődést választanok,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nc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kö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vet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le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kapcsolatban a követk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ző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ánc emberiségé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l, hanem két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ho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ssz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dőszakra terjed ki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(az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emberiség fejlődéséről szóló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rásban meg volt említve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),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amik megfelelnek az első és második körnek. Ha ezek együtt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haladnak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ennek a sze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lemi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ejlőd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snek rendes menetével,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anélkül, hagy megkísérelnék magukra erőszakolni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előzzék, akkor az első időszak végén el fogják érni a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han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szin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és a 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ma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hachohan szintet a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sodik időszak végén. Ezután, ha elérik a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 legmagasabb pontot, ami sugárvál</w:t>
      </w:r>
      <w:r w:rsidR="00555C3E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oztatás nélkül lehe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séges,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akkor elnyerik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majd a „Nirvána Koronáját”, ami természetesen megfelelően magasabb lesz. Az első és második sugár adeptusai is vál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as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thatják ezt a fejlődést,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ho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gyha már átmentek a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han, illetőleg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aha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hohan beavatáson.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Il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yen esetekben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fejlődés rendes haladása mindegyiküket egy lépéssel f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ljebb emeli a két időszak végén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második bef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jezt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gyancsak a 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guk megfelelő fejlődésének legmagasabb pontján fognak állni és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fogják elny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erni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„Nir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náját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megfelelő szint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B185B6F" w14:textId="77777777" w:rsidR="00A90E14" w:rsidRPr="00C63DB7" w:rsidRDefault="002D525F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c)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Azok, akik </w:t>
      </w:r>
      <w:r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Is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 lesznek</w:t>
      </w:r>
      <w:r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 vagyis, akik a d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va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jl</w:t>
      </w:r>
      <w:r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 csatlakoznak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természetesen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nem ah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oz a különleges d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va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fejlődéshez,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 most van folyamatban, mert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 ebben most résztv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vő lények abban az időben már magasabbra fognak jutni, hanem egy másikhoz, am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ly po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tosan ugyanazon a szinten </w:t>
      </w:r>
      <w:r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ahol a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aladás tart</w:t>
      </w:r>
      <w:r w:rsidR="00A90E14"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nagy láncon, ami a mienkhez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ason</w:t>
      </w:r>
      <w:r>
        <w:rPr>
          <w:rFonts w:ascii="Times New Roman" w:hAnsi="Times New Roman" w:cs="Times New Roman"/>
          <w:sz w:val="24"/>
          <w:szCs w:val="24"/>
          <w:lang w:val="hu-HU"/>
        </w:rPr>
        <w:t>ló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ét lán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ból áll </w:t>
      </w:r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ezek mindegyike nekik olyan, mint egy világ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078808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fejlődési v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nal valamennyire könnyebb, mint a legutóbbi, m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több a fokozata és valósz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nűleg ezt választja az első osztály többsége.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abár erről némelykor a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uddhista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könyvek 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b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szé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nek, mint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engedni az Istenné válás k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sértésének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d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ezen a félig megvető módon beszélni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ről csak azzal a fenséges magassággal való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összehasonlításban lehet,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amit a 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ir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manakayák lemo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dása</w:t>
      </w:r>
      <w:r w:rsidR="002D525F" w:rsidRPr="002D52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D525F" w:rsidRPr="00C63DB7">
        <w:rPr>
          <w:rFonts w:ascii="Times New Roman" w:hAnsi="Times New Roman" w:cs="Times New Roman"/>
          <w:sz w:val="24"/>
          <w:szCs w:val="24"/>
          <w:lang w:val="hu-HU"/>
        </w:rPr>
        <w:t>jelent</w:t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D525F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2"/>
      </w:r>
      <w:r w:rsidR="002D52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Ezt a fejlődést a 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aprendszer más, a miénken k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vül álló láncainak tökéletessé lett ember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sége táplálja 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mint előbb már említettük,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hozzá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tartozók közül azokat,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akik a 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eted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kört siker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sen f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be, a Világ 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rán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elképesztően magas szintjére 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li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mielőtt meg elnyernék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kor</w:t>
      </w:r>
      <w:r w:rsidR="00A405DE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jukat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9E76E4C" w14:textId="77777777" w:rsidR="00A90E14" w:rsidRPr="00C63DB7" w:rsidRDefault="00A405DE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d)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irmanak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yák </w:t>
      </w:r>
      <w:r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azok, akik nem éreznek hajlandóságot </w:t>
      </w:r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em</w:t>
      </w:r>
      <w:r>
        <w:rPr>
          <w:rFonts w:ascii="Times New Roman" w:hAnsi="Times New Roman" w:cs="Times New Roman"/>
          <w:sz w:val="24"/>
          <w:szCs w:val="24"/>
          <w:lang w:val="hu-HU"/>
        </w:rPr>
        <w:t>lí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tett könnyebb módsz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rekre,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előttük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levő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magasságo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legrövidebb,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egyúttal legm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>
        <w:rPr>
          <w:rFonts w:ascii="Times New Roman" w:hAnsi="Times New Roman" w:cs="Times New Roman"/>
          <w:sz w:val="24"/>
          <w:szCs w:val="24"/>
          <w:lang w:val="hu-HU"/>
        </w:rPr>
        <w:t>ed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ek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bb ösvényét választják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 mag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kat tök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let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sen annak 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telik, hogy segíts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 és irány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tsák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lánc emberiségét</w:t>
      </w:r>
      <w:r w:rsidR="009C24F4">
        <w:rPr>
          <w:rFonts w:ascii="Times New Roman" w:hAnsi="Times New Roman" w:cs="Times New Roman"/>
          <w:sz w:val="24"/>
          <w:szCs w:val="24"/>
          <w:lang w:val="hu-HU"/>
        </w:rPr>
        <w:t xml:space="preserve"> új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jlőd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tjain.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Ez az emberiség azokból áll, akik a mi lán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cunk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 visszamaradtak 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azokból a lénye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ből, akik ugyanennek a láncnak állati birodalmából jöttek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Főként ezekből a 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irmanakayákból fejlő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nek majd az ötödik lánc korai köreinek Buddhái és Világ 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Ur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ai</w:t>
      </w:r>
      <w:r w:rsidR="00CC0CF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E7F1660" w14:textId="77777777" w:rsidR="00CC0CF4" w:rsidRDefault="00CC0C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14:paraId="4C8A46A1" w14:textId="77777777" w:rsidR="00A90E14" w:rsidRPr="00CC0CF4" w:rsidRDefault="008B1565" w:rsidP="00CC0CF4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br w:type="page"/>
      </w:r>
      <w:r w:rsidR="00CC0CF4" w:rsidRPr="00CC0CF4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BUDDHA ÁRNYÉKA</w:t>
      </w:r>
    </w:p>
    <w:p w14:paraId="6FC45B96" w14:textId="77777777" w:rsidR="00CC0CF4" w:rsidRPr="00C63DB7" w:rsidRDefault="00CC0CF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AFA862C" w14:textId="77777777" w:rsidR="00A90E14" w:rsidRPr="00C63DB7" w:rsidRDefault="008B156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ss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városától kb. 640 km</w:t>
      </w:r>
      <w:r>
        <w:rPr>
          <w:rFonts w:ascii="Times New Roman" w:hAnsi="Times New Roman" w:cs="Times New Roman"/>
          <w:sz w:val="24"/>
          <w:szCs w:val="24"/>
          <w:lang w:val="hu-HU"/>
        </w:rPr>
        <w:t>-re</w:t>
      </w:r>
      <w:r w:rsidRPr="008B156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nyugatra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nem m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ssz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nepáli h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tártól,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v</w:t>
      </w:r>
      <w:r>
        <w:rPr>
          <w:rFonts w:ascii="Times New Roman" w:hAnsi="Times New Roman" w:cs="Times New Roman"/>
          <w:sz w:val="24"/>
          <w:szCs w:val="24"/>
          <w:lang w:val="hu-HU"/>
        </w:rPr>
        <w:t>an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 alacsony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gyektől </w:t>
      </w:r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örülvett kicsiny fen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Ez a kis síkság megközelítően téglalap alakú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hossza t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lán </w:t>
      </w:r>
      <w:smartTag w:uri="urn:schemas-microsoft-com:office:smarttags" w:element="metricconverter">
        <w:smartTagPr>
          <w:attr w:name="ProductID" w:val="2,5 km"/>
        </w:smartTagP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>2</w:t>
        </w:r>
        <w:r>
          <w:rPr>
            <w:rFonts w:ascii="Times New Roman" w:hAnsi="Times New Roman" w:cs="Times New Roman"/>
            <w:sz w:val="24"/>
            <w:szCs w:val="24"/>
            <w:lang w:val="hu-HU"/>
          </w:rPr>
          <w:t>,5</w:t>
        </w: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 xml:space="preserve"> km</w:t>
        </w:r>
      </w:smartTag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szélessége jóval kevesebb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talaj délről északra enyhén emelkedik, nagyrészt köves és cs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u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pasz, bár helyenként durva szálú </w:t>
      </w:r>
      <w:r>
        <w:rPr>
          <w:rFonts w:ascii="Times New Roman" w:hAnsi="Times New Roman" w:cs="Times New Roman"/>
          <w:sz w:val="24"/>
          <w:szCs w:val="24"/>
          <w:lang w:val="hu-HU"/>
        </w:rPr>
        <w:t>fű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vad cser</w:t>
      </w:r>
      <w:r>
        <w:rPr>
          <w:rFonts w:ascii="Times New Roman" w:hAnsi="Times New Roman" w:cs="Times New Roman"/>
          <w:sz w:val="24"/>
          <w:szCs w:val="24"/>
          <w:lang w:val="hu-HU"/>
        </w:rPr>
        <w:t>jé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növényzet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borítja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fen</w:t>
      </w:r>
      <w:r>
        <w:rPr>
          <w:rFonts w:ascii="Times New Roman" w:hAnsi="Times New Roman" w:cs="Times New Roman"/>
          <w:sz w:val="24"/>
          <w:szCs w:val="24"/>
          <w:lang w:val="hu-HU"/>
        </w:rPr>
        <w:t>sí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 nyugati szélének egy részén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lyó folyik át,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átszeli annak északnyugati szegletét és az északi oldalnak kb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 közepén egy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fenyőkkel borított szakadékon át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agyja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 azt, azután egy tóba ömlik,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it néhány km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távol lá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ni lehet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környező vidék vadnak és lakatlannak látszik,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semm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féle épület nem látható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egy romba dőlt </w:t>
      </w:r>
      <w:r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tu</w:t>
      </w:r>
      <w:r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án és a mellette lévő két vagy </w:t>
      </w:r>
      <w:r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árom kunyhón k</w:t>
      </w:r>
      <w:r>
        <w:rPr>
          <w:rFonts w:ascii="Times New Roman" w:hAnsi="Times New Roman" w:cs="Times New Roman"/>
          <w:sz w:val="24"/>
          <w:szCs w:val="24"/>
          <w:lang w:val="hu-HU"/>
        </w:rPr>
        <w:t>ívü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kság keleti szélén lévő egyik hegy 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dalán. A s</w:t>
      </w:r>
      <w:r>
        <w:rPr>
          <w:rFonts w:ascii="Times New Roman" w:hAnsi="Times New Roman" w:cs="Times New Roman"/>
          <w:sz w:val="24"/>
          <w:szCs w:val="24"/>
          <w:lang w:val="hu-HU"/>
        </w:rPr>
        <w:t>ík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ság déli felének kb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közepén van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szürkés-fehér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hatalmas kőtömb,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9" w:history="1">
        <w:r w:rsidR="00A90E14" w:rsidRPr="00C63DB7">
          <w:rPr>
            <w:rFonts w:ascii="Times New Roman" w:hAnsi="Times New Roman" w:cs="Times New Roman"/>
            <w:sz w:val="24"/>
            <w:szCs w:val="24"/>
            <w:u w:val="single"/>
            <w:lang w:val="hu-HU"/>
          </w:rPr>
          <w:t>a</w:t>
        </w:r>
        <w:r>
          <w:rPr>
            <w:rFonts w:ascii="Times New Roman" w:hAnsi="Times New Roman" w:cs="Times New Roman"/>
            <w:sz w:val="24"/>
            <w:szCs w:val="24"/>
            <w:u w:val="single"/>
            <w:lang w:val="hu-HU"/>
          </w:rPr>
          <w:t>mi</w:t>
        </w:r>
        <w:r w:rsidR="00A90E14" w:rsidRPr="00C63DB7">
          <w:rPr>
            <w:rFonts w:ascii="Times New Roman" w:hAnsi="Times New Roman" w:cs="Times New Roman"/>
            <w:sz w:val="24"/>
            <w:szCs w:val="24"/>
            <w:u w:val="single"/>
            <w:lang w:val="hu-HU"/>
          </w:rPr>
          <w:t>t</w:t>
        </w:r>
      </w:hyperlink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valami csillogó anyag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rez. Ez a tömb talán </w:t>
      </w:r>
      <w:smartTag w:uri="urn:schemas-microsoft-com:office:smarttags" w:element="metricconverter">
        <w:smartTagPr>
          <w:attr w:name="ProductID" w:val="3,5 m"/>
        </w:smartTagP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>3</w:t>
        </w:r>
        <w:r>
          <w:rPr>
            <w:rFonts w:ascii="Times New Roman" w:hAnsi="Times New Roman" w:cs="Times New Roman"/>
            <w:sz w:val="24"/>
            <w:szCs w:val="24"/>
            <w:lang w:val="hu-HU"/>
          </w:rPr>
          <w:t>,5</w:t>
        </w: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 xml:space="preserve"> m</w:t>
        </w:r>
      </w:smartTag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hossz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smartTag w:uri="urn:schemas-microsoft-com:office:smarttags" w:element="metricconverter">
        <w:smartTagPr>
          <w:attr w:name="ProductID" w:val="1,8 m"/>
        </w:smartTagP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>1</w:t>
        </w:r>
        <w:r>
          <w:rPr>
            <w:rFonts w:ascii="Times New Roman" w:hAnsi="Times New Roman" w:cs="Times New Roman"/>
            <w:sz w:val="24"/>
            <w:szCs w:val="24"/>
            <w:lang w:val="hu-HU"/>
          </w:rPr>
          <w:t>,</w:t>
        </w: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>8</w:t>
        </w:r>
        <w:r>
          <w:rPr>
            <w:rFonts w:ascii="Times New Roman" w:hAnsi="Times New Roman" w:cs="Times New Roman"/>
            <w:sz w:val="24"/>
            <w:szCs w:val="24"/>
            <w:lang w:val="hu-HU"/>
          </w:rPr>
          <w:t xml:space="preserve"> </w:t>
        </w:r>
        <w:r w:rsidR="00A90E14" w:rsidRPr="00C63DB7">
          <w:rPr>
            <w:rFonts w:ascii="Times New Roman" w:hAnsi="Times New Roman" w:cs="Times New Roman"/>
            <w:sz w:val="24"/>
            <w:szCs w:val="24"/>
            <w:lang w:val="hu-HU"/>
          </w:rPr>
          <w:t>m</w:t>
        </w:r>
      </w:smartTag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sz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lehet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kb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1 m-re emelk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dik ki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talajból.</w:t>
      </w:r>
    </w:p>
    <w:p w14:paraId="57FA296A" w14:textId="77777777" w:rsidR="00A90E14" w:rsidRPr="00C63DB7" w:rsidRDefault="00A90E14" w:rsidP="008B1565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Itt minden évben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tavasszal egy különleges szertartást vég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znek és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nevezik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Buddha árnyék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nak, vagy visszfényének megjelenése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Ezen számosan vesznek részt a környező törzsekből, sőt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hányan még több száz km,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távolságból is, egy zarándoklat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félét alkotva. A kijelölt idő előtt 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hány nappa, különös és kezdetleges kinézésű sátrakak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 xml:space="preserve"> egyre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növekvő tömege látható a folyó partjai 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tén és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szomszédos dombok lejtőin és ezt az egyébként elhagyott hegyet m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lénk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tik az elég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kint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lyes sokaság tábortüzei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Wesak hónapjának teleholdja előtti napon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megfelel rendsz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rint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mi május hónap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in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knak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),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ünnep előtt,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aminek megülésére ez a hatalmas tömeg összegyűlt,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zará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dokok megfürödnek,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kimoss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ruhá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kat,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ezzel k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szüln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szertartásra.</w:t>
      </w:r>
    </w:p>
    <w:p w14:paraId="3313A2C6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Néhány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órával a telihold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 xml:space="preserve"> 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dőpontja előtt a nép összegyülekezik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síkság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alacsonyabban fekvő, vagyis északi részén, ügyelve arra,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elegendő helyet h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agyjana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 nagy oltárkő előtt.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Nyugo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tan és rendezetten helyet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foglalnak a földön és a legnagyobb figyelemmel hal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gatják azoknak az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dept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soknak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beavatott lámáknak beszédeit és szónoklatait, akik fizikai testükben vannak 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len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Kb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 órával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telehold időpontja előtt asztrális látogatók is kezdenek érkezni, köztük va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nak a nagy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ptusok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hohanok,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akik t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tványaik között járkálnak,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barátságos üdvözléseket </w:t>
      </w:r>
      <w:r w:rsidR="008B156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áld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sokat cserélnek és néhány kedves szót szólnak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ame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yih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Talán félóra telik el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íl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ymódon,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kor egy adott jelre az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ptusok és bizonyos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fokon túli beavatottak,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együttesen talán 150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mély,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össz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ln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 nagy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oltárkő előtti ny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 térségen</w:t>
      </w:r>
      <w:r w:rsidR="00C44BE5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3"/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egy háromszoros tagozás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nagy körb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fe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rakoznak,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arccal befelé f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rd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lv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a legbelső körben közelebb állnak egymáshoz, mint a külsőben. Akik asztrális testükb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érk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znek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nagy töb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 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rmész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sen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most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anyagiasu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nak, h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láthatóvá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legyenek a hatalmas tömeg előtt,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amely ünnepélyes várakozásban 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kint rájuk.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Most néhány suttát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azaz verset énekelnek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amint a hangok elcs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nd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sü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k, hirtelen egy férfialak jel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nik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meg a kör közepén.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 a Maitreya Buddha</w:t>
      </w:r>
      <w:r w:rsidR="00C44BE5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4"/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második sugár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f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eje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. 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 tartja a nevez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tes Hatalom Pálcáját,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amit millió évekkel ezelőtt a Bolygó Szelleme magnetizált,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mikor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bolygóján 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ször indította útnak az emberi élethullámot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nn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őrzője szokás szerint a Világ Ura Shamballában és a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W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esak ünnep az egyetlen alkalom,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amikor kiadja kezéből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pálca az eltűnt oric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alcum nevű fémből készült hengeres r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talán </w:t>
      </w:r>
      <w:smartTag w:uri="urn:schemas-microsoft-com:office:smarttags" w:element="metricconverter">
        <w:smartTagPr>
          <w:attr w:name="ProductID" w:val="60 cm"/>
        </w:smartTagPr>
        <w:r w:rsidRPr="00C63DB7">
          <w:rPr>
            <w:rFonts w:ascii="Times New Roman" w:hAnsi="Times New Roman" w:cs="Times New Roman"/>
            <w:sz w:val="24"/>
            <w:szCs w:val="24"/>
            <w:lang w:val="hu-HU"/>
          </w:rPr>
          <w:t>6</w:t>
        </w:r>
        <w:r w:rsidR="00C44BE5">
          <w:rPr>
            <w:rFonts w:ascii="Times New Roman" w:hAnsi="Times New Roman" w:cs="Times New Roman"/>
            <w:sz w:val="24"/>
            <w:szCs w:val="24"/>
            <w:lang w:val="hu-HU"/>
          </w:rPr>
          <w:t>0</w:t>
        </w:r>
        <w:r w:rsidRPr="00C63DB7">
          <w:rPr>
            <w:rFonts w:ascii="Times New Roman" w:hAnsi="Times New Roman" w:cs="Times New Roman"/>
            <w:sz w:val="24"/>
            <w:szCs w:val="24"/>
            <w:lang w:val="hu-HU"/>
          </w:rPr>
          <w:t xml:space="preserve"> </w:t>
        </w:r>
        <w:r w:rsidR="00C44BE5">
          <w:rPr>
            <w:rFonts w:ascii="Times New Roman" w:hAnsi="Times New Roman" w:cs="Times New Roman"/>
            <w:sz w:val="24"/>
            <w:szCs w:val="24"/>
            <w:lang w:val="hu-HU"/>
          </w:rPr>
          <w:t>c</w:t>
        </w:r>
        <w:r w:rsidRPr="00C63DB7">
          <w:rPr>
            <w:rFonts w:ascii="Times New Roman" w:hAnsi="Times New Roman" w:cs="Times New Roman"/>
            <w:sz w:val="24"/>
            <w:szCs w:val="24"/>
            <w:lang w:val="hu-HU"/>
          </w:rPr>
          <w:t>m</w:t>
        </w:r>
      </w:smartTag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hosszú és kb. </w:t>
      </w:r>
      <w:smartTag w:uri="urn:schemas-microsoft-com:office:smarttags" w:element="metricconverter">
        <w:smartTagPr>
          <w:attr w:name="ProductID" w:val="5 cm"/>
        </w:smartTagPr>
        <w:r w:rsidRPr="00C63DB7">
          <w:rPr>
            <w:rFonts w:ascii="Times New Roman" w:hAnsi="Times New Roman" w:cs="Times New Roman"/>
            <w:sz w:val="24"/>
            <w:szCs w:val="24"/>
            <w:lang w:val="hu-HU"/>
          </w:rPr>
          <w:t>5 cm</w:t>
        </w:r>
      </w:smartTag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átmérőjű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Mindkét végén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nagy gömb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k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 van, csodálatosan szikrázó kristályból, ami hasonlit a gyémá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nthoz 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nagyon is leh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séges, hogy az is, bár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ivel közvetlen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nformáció nincsen, ebben a pontban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lehe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tetl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bizony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sat tudni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Olya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különösön néz ki, mintha 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űzzel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l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nne körülvéve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mintha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ragyogó, de mégis átlá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szó lángból való aurája lenne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Feljegyzésre érdemes, hogy az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Maitreyán k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vül senki más n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m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ri megérinteni. 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az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 xml:space="preserve"> Úr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anyagi t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ste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ölt a kör köz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C44BE5">
        <w:rPr>
          <w:rFonts w:ascii="Times New Roman" w:hAnsi="Times New Roman" w:cs="Times New Roman"/>
          <w:sz w:val="24"/>
          <w:szCs w:val="24"/>
          <w:lang w:val="hu-HU"/>
        </w:rPr>
        <w:t>én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ptusok mind mély meghajlá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sal üdvözlik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Ekkor egy másik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gá</w:t>
      </w:r>
      <w:r w:rsidRPr="00072B83">
        <w:rPr>
          <w:rFonts w:ascii="Times New Roman" w:hAnsi="Times New Roman" w:cs="Times New Roman"/>
          <w:sz w:val="24"/>
          <w:szCs w:val="24"/>
          <w:lang w:val="hu-HU"/>
        </w:rPr>
        <w:t>thát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énekeln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ezután még mindig vers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kelve a belső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 nyolc részre oszlik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h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körbe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keresztet alkotnak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az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 xml:space="preserve"> Úr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itr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ya még mindig a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közép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v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n. A köve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tkez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ő megmozdulásnál a keresztből háromszög lesz,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Maitreya p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dig előre m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gy, hogy a háromszög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csára álljon és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közel l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gyen az oltárkőhöz. Ez a legszebb virágo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kal van borítva,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 szent lótusz nagy füzérei vannak minden sarkon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lh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zv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. Van az oltáro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egy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po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pásan vésett, v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zz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t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arany edény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rr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zi a következő alakzat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változá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nál az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 xml:space="preserve"> Úr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Maitreya nagy tisztelettel a Hatalom Pálcáját. A kör most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eléggé bonyolult görbékből álló alakzattá vá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tozik, valamennyien az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oltár felé fordulnak és ekkor a görbül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alakzatból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fordított 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romszög lesz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Most előttünk van a Teozófiai Társulat jól ismert 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csétje,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azonban az azt körülv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vő k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gyó nélkül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Ez azután az öt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csillaggá bomlik fel,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Maitreya még mindig a legdélibb po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ton áll</w:t>
      </w:r>
      <w:r w:rsidR="00072B8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oltárkőhöz a legközelebb, bizonyos tisztséget viselők pedig a többi csúc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pontokon.</w:t>
      </w:r>
    </w:p>
    <w:p w14:paraId="1358428D" w14:textId="77777777" w:rsidR="00A90E14" w:rsidRPr="00C63DB7" w:rsidRDefault="00072B83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ikor ez a hetedik és végső fokozat kialakul,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az ének is befejeződik ós néhány pillanatnyi ü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nepélyes csend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után</w:t>
      </w:r>
      <w:r w:rsidR="00A90E14"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 Maitreya ismét kezébe véve a Hatalom Pálcáját, páli</w:t>
      </w:r>
      <w:r w:rsidR="00767B90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5"/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nyelven, z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ngő hangon 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szól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Minden készen, Mester jöjj!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 amikor újból leteszi a Hatalom Pálcáját, pont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san a telihold pillanatában, megjelenik a csodálatos Árnyék az ég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éppen a déli dombok 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lett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ikor az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ptusok meglátják ezt,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összekulcsolt k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kkel m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ghaj</w:t>
      </w:r>
      <w:r>
        <w:rPr>
          <w:rFonts w:ascii="Times New Roman" w:hAnsi="Times New Roman" w:cs="Times New Roman"/>
          <w:sz w:val="24"/>
          <w:szCs w:val="24"/>
          <w:lang w:val="hu-HU"/>
        </w:rPr>
        <w:t>o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lnak, a mögöttük levő hata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mas embersokaság ar</w:t>
      </w: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 borul, mintha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király előtt tenné és 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is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rad</w:t>
      </w:r>
      <w:r>
        <w:rPr>
          <w:rFonts w:ascii="Times New Roman" w:hAnsi="Times New Roman" w:cs="Times New Roman"/>
          <w:sz w:val="24"/>
          <w:szCs w:val="24"/>
          <w:lang w:val="hu-HU"/>
        </w:rPr>
        <w:t>, 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 a többiek 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lén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klik azt a három szép g</w:t>
      </w:r>
      <w:r w:rsidR="00A90E14" w:rsidRPr="00C63DB7">
        <w:rPr>
          <w:rFonts w:ascii="Times New Roman" w:hAnsi="Times New Roman" w:cs="Times New Roman"/>
          <w:sz w:val="24"/>
          <w:szCs w:val="24"/>
          <w:u w:val="single"/>
          <w:lang w:val="hu-HU"/>
        </w:rPr>
        <w:t>áthát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kezdődik: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Yo vadatam pavaro manujesu</w:t>
      </w:r>
      <w:r>
        <w:rPr>
          <w:rFonts w:ascii="Times New Roman" w:hAnsi="Times New Roman" w:cs="Times New Roman"/>
          <w:sz w:val="24"/>
          <w:szCs w:val="24"/>
          <w:lang w:val="hu-HU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proofErr w:type="gramEnd"/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stb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Ezt maga Buddha tan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totta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A90E14"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ifj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hattának,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mikor a földön járt.</w:t>
      </w:r>
      <w:r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6"/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or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dí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tásb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gy hangzik:</w:t>
      </w:r>
    </w:p>
    <w:p w14:paraId="3BFDCCAD" w14:textId="77777777" w:rsidR="00767B90" w:rsidRDefault="00767B90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„</w:t>
      </w:r>
      <w:r w:rsidR="00A90E14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A Tanítók legmagasztosabbja az emberek között az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Ú</w:t>
      </w:r>
      <w:r w:rsidR="00A90E14" w:rsidRPr="00767B90">
        <w:rPr>
          <w:rFonts w:ascii="Times New Roman" w:hAnsi="Times New Roman" w:cs="Times New Roman"/>
          <w:i/>
          <w:sz w:val="24"/>
          <w:szCs w:val="24"/>
          <w:lang w:val="hu-HU"/>
        </w:rPr>
        <w:t>r,</w:t>
      </w:r>
      <w:r w:rsidR="00C63DB7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="00A90E14" w:rsidRPr="00767B90">
        <w:rPr>
          <w:rFonts w:ascii="Times New Roman" w:hAnsi="Times New Roman" w:cs="Times New Roman"/>
          <w:i/>
          <w:sz w:val="24"/>
          <w:szCs w:val="24"/>
          <w:lang w:val="hu-HU"/>
        </w:rPr>
        <w:t>a S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r w:rsidR="00A90E14" w:rsidRPr="00767B90">
        <w:rPr>
          <w:rFonts w:ascii="Times New Roman" w:hAnsi="Times New Roman" w:cs="Times New Roman"/>
          <w:i/>
          <w:sz w:val="24"/>
          <w:szCs w:val="24"/>
          <w:lang w:val="hu-HU"/>
        </w:rPr>
        <w:t>kyák Bölcse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.</w:t>
      </w:r>
    </w:p>
    <w:p w14:paraId="12A1DE32" w14:textId="77777777" w:rsidR="00767B9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Ő elérte a tökéletess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é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get és bejutott a 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n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irvá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ná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b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,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14:paraId="66D5D35E" w14:textId="77777777" w:rsidR="00767B90" w:rsidRPr="00767B90" w:rsidRDefault="00767B90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Ő az erő és szilárdság teljessége.</w:t>
      </w:r>
    </w:p>
    <w:p w14:paraId="341AA79F" w14:textId="77777777" w:rsidR="00A90E14" w:rsidRPr="00767B9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Hozzá,</w:t>
      </w:r>
      <w:r w:rsidR="00C63DB7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az Áldotthoz megyek menedékért.</w:t>
      </w:r>
    </w:p>
    <w:p w14:paraId="7D9D5CDE" w14:textId="77777777" w:rsidR="00767B9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Az Igazság megszabadít a szenvedélytől, vágyódástól,</w:t>
      </w:r>
      <w:r w:rsidR="00C63DB7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szenvedéstől;</w:t>
      </w:r>
      <w:r w:rsidR="00C63DB7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</w:p>
    <w:p w14:paraId="1900B640" w14:textId="77777777" w:rsidR="00A90E14" w:rsidRPr="00767B90" w:rsidRDefault="00767B90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ö</w:t>
      </w:r>
      <w:r w:rsidR="00A90E14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nmagából való, hívogató, édes, egyszerű </w:t>
      </w:r>
      <w:r>
        <w:rPr>
          <w:rFonts w:ascii="Times New Roman" w:hAnsi="Times New Roman" w:cs="Times New Roman"/>
          <w:i/>
          <w:sz w:val="24"/>
          <w:szCs w:val="24"/>
          <w:lang w:val="hu-HU"/>
        </w:rPr>
        <w:t>é</w:t>
      </w:r>
      <w:r w:rsidR="00A90E14" w:rsidRPr="00767B90">
        <w:rPr>
          <w:rFonts w:ascii="Times New Roman" w:hAnsi="Times New Roman" w:cs="Times New Roman"/>
          <w:i/>
          <w:sz w:val="24"/>
          <w:szCs w:val="24"/>
          <w:lang w:val="hu-HU"/>
        </w:rPr>
        <w:t>s ésszerű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.</w:t>
      </w:r>
    </w:p>
    <w:p w14:paraId="4B5C63A1" w14:textId="77777777" w:rsidR="00A90E14" w:rsidRPr="00767B90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Az Igazsághoz megyek menedékért.</w:t>
      </w:r>
    </w:p>
    <w:p w14:paraId="3267020A" w14:textId="77777777" w:rsidR="00767B90" w:rsidRDefault="00A90E14" w:rsidP="00A838F6">
      <w:pPr>
        <w:widowControl/>
        <w:shd w:val="clear" w:color="auto" w:fill="FFFFFF"/>
        <w:tabs>
          <w:tab w:val="left" w:leader="underscore" w:pos="811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Négy foka van a szenteknek és nyol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c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sorozatot alkotnak; </w:t>
      </w:r>
    </w:p>
    <w:p w14:paraId="34C5F859" w14:textId="77777777" w:rsidR="00767B90" w:rsidRPr="00767B90" w:rsidRDefault="00A90E14" w:rsidP="00A838F6">
      <w:pPr>
        <w:widowControl/>
        <w:shd w:val="clear" w:color="auto" w:fill="FFFFFF"/>
        <w:tabs>
          <w:tab w:val="left" w:leader="underscore" w:pos="811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ha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őket</w:t>
      </w:r>
      <w:r w:rsidR="00C63DB7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szolgálod, bizony nagy lesz a j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u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talmad.</w:t>
      </w:r>
    </w:p>
    <w:p w14:paraId="29D54972" w14:textId="77777777" w:rsidR="00A90E14" w:rsidRPr="00767B90" w:rsidRDefault="00A90E14" w:rsidP="00A838F6">
      <w:pPr>
        <w:widowControl/>
        <w:shd w:val="clear" w:color="auto" w:fill="FFFFFF"/>
        <w:tabs>
          <w:tab w:val="left" w:leader="underscore" w:pos="811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Tes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tvé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rségh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ez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meg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ye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k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m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e</w:t>
      </w:r>
      <w:r w:rsidRPr="00767B90">
        <w:rPr>
          <w:rFonts w:ascii="Times New Roman" w:hAnsi="Times New Roman" w:cs="Times New Roman"/>
          <w:i/>
          <w:sz w:val="24"/>
          <w:szCs w:val="24"/>
          <w:lang w:val="hu-HU"/>
        </w:rPr>
        <w:t>nedékért</w:t>
      </w:r>
      <w:r w:rsidR="00767B90" w:rsidRPr="00767B90">
        <w:rPr>
          <w:rFonts w:ascii="Times New Roman" w:hAnsi="Times New Roman" w:cs="Times New Roman"/>
          <w:i/>
          <w:sz w:val="24"/>
          <w:szCs w:val="24"/>
          <w:lang w:val="hu-HU"/>
        </w:rPr>
        <w:t>.”</w:t>
      </w:r>
    </w:p>
    <w:p w14:paraId="766F6F74" w14:textId="77777777" w:rsidR="00C44BE5" w:rsidRDefault="00C44BE5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C13BB90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Ezután a nép feláll és állva bámulja 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nagy 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Árnyékot, mi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alatt a Mahamangala Suttá </w:t>
      </w:r>
      <w:r w:rsidR="00767B90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767B9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legn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gyobb á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l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dás én</w:t>
      </w:r>
      <w:r w:rsidR="005E0B0B">
        <w:rPr>
          <w:rFonts w:ascii="Times New Roman" w:hAnsi="Times New Roman" w:cs="Times New Roman"/>
          <w:bCs/>
          <w:sz w:val="24"/>
          <w:szCs w:val="24"/>
          <w:lang w:val="hu-HU"/>
        </w:rPr>
        <w:t>e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k</w:t>
      </w:r>
      <w:r w:rsidR="005E0B0B">
        <w:rPr>
          <w:rFonts w:ascii="Times New Roman" w:hAnsi="Times New Roman" w:cs="Times New Roman"/>
          <w:bCs/>
          <w:sz w:val="24"/>
          <w:szCs w:val="24"/>
          <w:lang w:val="hu-HU"/>
        </w:rPr>
        <w:t>e)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5E0B0B">
        <w:rPr>
          <w:rFonts w:ascii="Times New Roman" w:hAnsi="Times New Roman" w:cs="Times New Roman"/>
          <w:bCs/>
          <w:sz w:val="24"/>
          <w:szCs w:val="24"/>
          <w:lang w:val="hu-HU"/>
        </w:rPr>
        <w:t>n</w:t>
      </w:r>
      <w:r w:rsidRPr="00767B90">
        <w:rPr>
          <w:rFonts w:ascii="Times New Roman" w:hAnsi="Times New Roman" w:cs="Times New Roman"/>
          <w:bCs/>
          <w:sz w:val="24"/>
          <w:szCs w:val="24"/>
          <w:lang w:val="hu-HU"/>
        </w:rPr>
        <w:t>emes</w:t>
      </w:r>
      <w:r w:rsidRPr="00C63DB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szavait énekelik. A fordításuk ez</w:t>
      </w:r>
      <w:r w:rsidR="005E0B0B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0C0F580F" w14:textId="77777777" w:rsidR="00A90E14" w:rsidRPr="005E0B0B" w:rsidRDefault="005E0B0B" w:rsidP="00A838F6">
      <w:pPr>
        <w:widowControl/>
        <w:shd w:val="clear" w:color="auto" w:fill="FFFFFF"/>
        <w:tabs>
          <w:tab w:val="left" w:pos="7186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0B0B">
        <w:rPr>
          <w:rFonts w:ascii="Times New Roman" w:hAnsi="Times New Roman" w:cs="Times New Roman"/>
          <w:bCs/>
          <w:sz w:val="24"/>
          <w:szCs w:val="24"/>
          <w:lang w:val="hu-HU"/>
        </w:rPr>
        <w:t>(Egy</w:t>
      </w:r>
      <w:r w:rsidR="00A90E14" w:rsidRPr="005E0B0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A90E14" w:rsidRPr="005E0B0B">
        <w:rPr>
          <w:rFonts w:ascii="Times New Roman" w:hAnsi="Times New Roman" w:cs="Times New Roman"/>
          <w:sz w:val="24"/>
          <w:szCs w:val="24"/>
          <w:lang w:val="hu-HU"/>
        </w:rPr>
        <w:t>d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5E0B0B">
        <w:rPr>
          <w:rFonts w:ascii="Times New Roman" w:hAnsi="Times New Roman" w:cs="Times New Roman"/>
          <w:sz w:val="24"/>
          <w:szCs w:val="24"/>
          <w:lang w:val="hu-HU"/>
        </w:rPr>
        <w:t>va kérdi</w:t>
      </w:r>
      <w:r>
        <w:rPr>
          <w:rFonts w:ascii="Times New Roman" w:hAnsi="Times New Roman" w:cs="Times New Roman"/>
          <w:sz w:val="24"/>
          <w:szCs w:val="24"/>
          <w:lang w:val="hu-HU"/>
        </w:rPr>
        <w:t>:)</w:t>
      </w:r>
      <w:r w:rsidR="00A90E14" w:rsidRPr="005E0B0B">
        <w:rPr>
          <w:rFonts w:ascii="Times New Roman" w:hAnsi="Times New Roman" w:cs="Times New Roman"/>
          <w:sz w:val="24"/>
          <w:szCs w:val="24"/>
          <w:lang w:val="hu-HU"/>
        </w:rPr>
        <w:tab/>
        <w:t>'</w:t>
      </w:r>
    </w:p>
    <w:p w14:paraId="43B1FBA2" w14:textId="77777777" w:rsidR="005E0B0B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5E0B0B">
        <w:rPr>
          <w:rFonts w:ascii="Times New Roman" w:hAnsi="Times New Roman" w:cs="Times New Roman"/>
          <w:sz w:val="24"/>
          <w:szCs w:val="24"/>
          <w:lang w:val="hu-HU"/>
        </w:rPr>
        <w:t xml:space="preserve">"Dévák és emberek, kik vágyják a </w:t>
      </w:r>
      <w:r w:rsidRPr="005E0B0B">
        <w:rPr>
          <w:rFonts w:ascii="Times New Roman" w:hAnsi="Times New Roman" w:cs="Times New Roman"/>
          <w:bCs/>
          <w:sz w:val="24"/>
          <w:szCs w:val="24"/>
          <w:lang w:val="hu-HU"/>
        </w:rPr>
        <w:t>j</w:t>
      </w:r>
      <w:r w:rsidR="005E0B0B">
        <w:rPr>
          <w:rFonts w:ascii="Times New Roman" w:hAnsi="Times New Roman" w:cs="Times New Roman"/>
          <w:bCs/>
          <w:sz w:val="24"/>
          <w:szCs w:val="24"/>
          <w:lang w:val="hu-HU"/>
        </w:rPr>
        <w:t>ót,</w:t>
      </w:r>
    </w:p>
    <w:p w14:paraId="1E0F5AEF" w14:textId="77777777" w:rsidR="005E0B0B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0B0B">
        <w:rPr>
          <w:rFonts w:ascii="Times New Roman" w:hAnsi="Times New Roman" w:cs="Times New Roman"/>
          <w:sz w:val="24"/>
          <w:szCs w:val="24"/>
          <w:lang w:val="hu-HU"/>
        </w:rPr>
        <w:t>Sok mindenről hiszik, hogy áldás</w:t>
      </w:r>
      <w:r w:rsidR="005E0B0B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14:paraId="4E203793" w14:textId="77777777" w:rsidR="005E0B0B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5E0B0B">
        <w:rPr>
          <w:rFonts w:ascii="Times New Roman" w:hAnsi="Times New Roman" w:cs="Times New Roman"/>
          <w:sz w:val="24"/>
          <w:szCs w:val="24"/>
          <w:lang w:val="hu-HU"/>
        </w:rPr>
        <w:t>Ó</w:t>
      </w:r>
      <w:proofErr w:type="gramEnd"/>
      <w:r w:rsidRPr="005E0B0B">
        <w:rPr>
          <w:rFonts w:ascii="Times New Roman" w:hAnsi="Times New Roman" w:cs="Times New Roman"/>
          <w:sz w:val="24"/>
          <w:szCs w:val="24"/>
          <w:lang w:val="hu-HU"/>
        </w:rPr>
        <w:t xml:space="preserve"> mondd meg nekünk Te</w:t>
      </w:r>
      <w:r w:rsidR="005E0B0B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4500D772" w14:textId="77777777" w:rsidR="00A90E14" w:rsidRPr="005E0B0B" w:rsidRDefault="005E0B0B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</w:t>
      </w:r>
      <w:r w:rsidR="00A90E14" w:rsidRPr="005E0B0B">
        <w:rPr>
          <w:rFonts w:ascii="Times New Roman" w:hAnsi="Times New Roman" w:cs="Times New Roman"/>
          <w:sz w:val="24"/>
          <w:szCs w:val="24"/>
          <w:lang w:val="hu-HU"/>
        </w:rPr>
        <w:t xml:space="preserve"> a le</w:t>
      </w:r>
      <w:r w:rsidR="00A90E14" w:rsidRPr="005E0B0B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A90E14" w:rsidRPr="005E0B0B">
        <w:rPr>
          <w:rFonts w:ascii="Times New Roman" w:hAnsi="Times New Roman" w:cs="Times New Roman"/>
          <w:sz w:val="24"/>
          <w:szCs w:val="24"/>
          <w:lang w:val="hu-HU"/>
        </w:rPr>
        <w:t>nagyobb áldás?"</w:t>
      </w:r>
    </w:p>
    <w:p w14:paraId="4C561079" w14:textId="77777777" w:rsidR="00A90E14" w:rsidRPr="00C63DB7" w:rsidRDefault="005E0B0B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 Buddha szól</w:t>
      </w:r>
      <w:r>
        <w:rPr>
          <w:rFonts w:ascii="Times New Roman" w:hAnsi="Times New Roman" w:cs="Times New Roman"/>
          <w:sz w:val="24"/>
          <w:szCs w:val="24"/>
          <w:lang w:val="hu-HU"/>
        </w:rPr>
        <w:t>:)</w:t>
      </w:r>
    </w:p>
    <w:p w14:paraId="1CC2C68E" w14:textId="77777777" w:rsidR="005E0B0B" w:rsidRDefault="00A90E14" w:rsidP="004A5B4F">
      <w:pPr>
        <w:widowControl/>
        <w:shd w:val="clear" w:color="auto" w:fill="FFFFFF"/>
        <w:tabs>
          <w:tab w:val="left" w:pos="567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Nem balgát szolgálni,</w:t>
      </w:r>
    </w:p>
    <w:p w14:paraId="7747EBD5" w14:textId="77777777" w:rsidR="005E0B0B" w:rsidRDefault="00A90E14" w:rsidP="004A5B4F">
      <w:pPr>
        <w:widowControl/>
        <w:shd w:val="clear" w:color="auto" w:fill="FFFFFF"/>
        <w:tabs>
          <w:tab w:val="left" w:pos="567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Szolgálni a bölcset;</w:t>
      </w:r>
    </w:p>
    <w:p w14:paraId="1D2F37B4" w14:textId="77777777" w:rsidR="005E0B0B" w:rsidRDefault="00A90E14" w:rsidP="004A5B4F">
      <w:pPr>
        <w:widowControl/>
        <w:shd w:val="clear" w:color="auto" w:fill="FFFFFF"/>
        <w:tabs>
          <w:tab w:val="left" w:pos="567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Tisztelni, ki méltó tiszteletre:</w:t>
      </w:r>
    </w:p>
    <w:p w14:paraId="3778A877" w14:textId="77777777" w:rsidR="00A90E14" w:rsidRPr="00C63DB7" w:rsidRDefault="00A90E14" w:rsidP="004A5B4F">
      <w:pPr>
        <w:widowControl/>
        <w:shd w:val="clear" w:color="auto" w:fill="FFFFFF"/>
        <w:tabs>
          <w:tab w:val="left" w:pos="567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áldás.</w:t>
      </w:r>
    </w:p>
    <w:p w14:paraId="2AE3C04A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Kellemes földön élni,</w:t>
      </w:r>
    </w:p>
    <w:p w14:paraId="7E548F4D" w14:textId="77777777" w:rsidR="004A5B4F" w:rsidRDefault="004A5B4F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égibb életek jótettei,</w:t>
      </w:r>
    </w:p>
    <w:p w14:paraId="0D0A7490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Helyes 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vá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a sz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vben:</w:t>
      </w:r>
    </w:p>
    <w:p w14:paraId="652667E4" w14:textId="77777777" w:rsidR="00A90E14" w:rsidRPr="00C63DB7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áldás.</w:t>
      </w:r>
    </w:p>
    <w:p w14:paraId="0D6C7CC8" w14:textId="77777777" w:rsidR="004A5B4F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So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megértés és nevelés,</w:t>
      </w:r>
    </w:p>
    <w:p w14:paraId="15FBCE2A" w14:textId="77777777" w:rsidR="004A5B4F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Jól képzett-ész önuralma,</w:t>
      </w:r>
    </w:p>
    <w:p w14:paraId="7820DC00" w14:textId="77777777" w:rsidR="004A5B4F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Bármit beszélsz, helyesen mondd:</w:t>
      </w:r>
    </w:p>
    <w:p w14:paraId="1FA4D56D" w14:textId="77777777" w:rsidR="00A90E14" w:rsidRPr="00C63DB7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dás.</w:t>
      </w:r>
    </w:p>
    <w:p w14:paraId="119C7FF5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Támogatni atyát, anyát,</w:t>
      </w:r>
    </w:p>
    <w:p w14:paraId="3BE586D0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Dédelgetni nőt s gyermeket,</w:t>
      </w:r>
    </w:p>
    <w:p w14:paraId="6F71A4DD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Békének szavát követni:</w:t>
      </w:r>
    </w:p>
    <w:p w14:paraId="75CEA12D" w14:textId="77777777" w:rsidR="00A90E14" w:rsidRPr="00C63DB7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áldás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30A34F6" w14:textId="77777777" w:rsidR="00A90E14" w:rsidRPr="00C63DB7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Adakozás, igaz éle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t,</w:t>
      </w:r>
    </w:p>
    <w:p w14:paraId="099E6D5B" w14:textId="77777777" w:rsidR="00A90E14" w:rsidRPr="00C63DB7" w:rsidRDefault="00A90E14" w:rsidP="004A5B4F">
      <w:pPr>
        <w:widowControl/>
        <w:shd w:val="clear" w:color="auto" w:fill="FFFFFF"/>
        <w:tabs>
          <w:tab w:val="left" w:pos="8117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Segíteni a rokonnak,</w:t>
      </w:r>
    </w:p>
    <w:p w14:paraId="1DD5E113" w14:textId="77777777" w:rsidR="00A90E14" w:rsidRPr="00C63DB7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Gáncs nélküli cselekedet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31286567" w14:textId="77777777" w:rsidR="00A90E14" w:rsidRPr="00C63DB7" w:rsidRDefault="00A90E14" w:rsidP="004A5B4F">
      <w:pPr>
        <w:widowControl/>
        <w:shd w:val="clear" w:color="auto" w:fill="FFFFFF"/>
        <w:tabs>
          <w:tab w:val="left" w:pos="7781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áldás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5C6EF8A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Bűntől félni, b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 elhagyni,</w:t>
      </w:r>
    </w:p>
    <w:p w14:paraId="6BE07A24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Részegségt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tartózkodni,</w:t>
      </w:r>
    </w:p>
    <w:p w14:paraId="1DBA9E68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Kitartani 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ó munkában:</w:t>
      </w:r>
    </w:p>
    <w:p w14:paraId="1B5BC1D7" w14:textId="77777777" w:rsidR="00A90E14" w:rsidRPr="00C63DB7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gyobb áldás.</w:t>
      </w:r>
    </w:p>
    <w:p w14:paraId="2A282894" w14:textId="77777777" w:rsidR="00A90E14" w:rsidRPr="00C63DB7" w:rsidRDefault="00A90E14" w:rsidP="004A5B4F">
      <w:pPr>
        <w:widowControl/>
        <w:shd w:val="clear" w:color="auto" w:fill="FFFFFF"/>
        <w:tabs>
          <w:tab w:val="left" w:pos="6250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Tisztelet, alázatosság,</w:t>
      </w:r>
    </w:p>
    <w:p w14:paraId="61A97694" w14:textId="77777777" w:rsidR="004A5B4F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Elégedettség 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hála,</w:t>
      </w:r>
    </w:p>
    <w:p w14:paraId="3D36EA2D" w14:textId="77777777" w:rsidR="004A5B4F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Törvényt mindig meghallani:</w:t>
      </w:r>
    </w:p>
    <w:p w14:paraId="7EC29517" w14:textId="77777777" w:rsidR="00A90E14" w:rsidRPr="00C63DB7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áldás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9DE7DE8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Tűrni a bajt szelídséggel,</w:t>
      </w:r>
    </w:p>
    <w:p w14:paraId="3790EC26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Testvérinkkel kapcsolódni,</w:t>
      </w:r>
    </w:p>
    <w:p w14:paraId="4DC0307E" w14:textId="77777777" w:rsidR="004A5B4F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Jámbor beszéd, mikor az kell:</w:t>
      </w:r>
    </w:p>
    <w:p w14:paraId="61111E93" w14:textId="77777777" w:rsidR="00A90E14" w:rsidRPr="00C63DB7" w:rsidRDefault="00A90E14" w:rsidP="004A5B4F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dás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8CECE35" w14:textId="77777777" w:rsidR="004A5B4F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Megtartóztatás, tisztaság,</w:t>
      </w:r>
    </w:p>
    <w:p w14:paraId="60C9BB2B" w14:textId="77777777" w:rsidR="00A90E14" w:rsidRPr="00C63DB7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4A5B4F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 Igazság tudása,</w:t>
      </w:r>
    </w:p>
    <w:p w14:paraId="361E3A63" w14:textId="77777777" w:rsidR="00A90E14" w:rsidRPr="00C63DB7" w:rsidRDefault="00A90E14" w:rsidP="004A5B4F">
      <w:pPr>
        <w:widowControl/>
        <w:shd w:val="clear" w:color="auto" w:fill="FFFFFF"/>
        <w:tabs>
          <w:tab w:val="left" w:pos="7118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Valósága Nirvánának:</w:t>
      </w:r>
    </w:p>
    <w:p w14:paraId="40B2B2AB" w14:textId="77777777" w:rsidR="00A90E14" w:rsidRPr="00C63DB7" w:rsidRDefault="00A90E14" w:rsidP="004A5B4F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áldás.</w:t>
      </w:r>
    </w:p>
    <w:p w14:paraId="227D27A2" w14:textId="77777777" w:rsidR="004A5B4F" w:rsidRDefault="00A90E14" w:rsidP="009F7D9C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Élet csapásai között</w:t>
      </w:r>
    </w:p>
    <w:p w14:paraId="36663FB4" w14:textId="77777777" w:rsidR="009F7D9C" w:rsidRDefault="00A90E14" w:rsidP="009F7D9C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Szilárdan megálló elme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</w:p>
    <w:p w14:paraId="0BA6ABAB" w14:textId="77777777" w:rsidR="009F7D9C" w:rsidRDefault="00A90E14" w:rsidP="009F7D9C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 vágy s bánat nélkül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biztos:</w:t>
      </w:r>
    </w:p>
    <w:p w14:paraId="14147958" w14:textId="77777777" w:rsidR="00A90E14" w:rsidRPr="00C63DB7" w:rsidRDefault="00A90E14" w:rsidP="009F7D9C">
      <w:pPr>
        <w:widowControl/>
        <w:shd w:val="clear" w:color="auto" w:fill="FFFFFF"/>
        <w:ind w:left="851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Ez a legnagyobb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dás.</w:t>
      </w:r>
    </w:p>
    <w:p w14:paraId="707FDD9D" w14:textId="77777777" w:rsidR="00A90E14" w:rsidRPr="00C63DB7" w:rsidRDefault="00A90E14" w:rsidP="009F7D9C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Mindenfelől győzhetetlen,</w:t>
      </w:r>
    </w:p>
    <w:p w14:paraId="7465B629" w14:textId="77777777" w:rsidR="00A90E14" w:rsidRPr="00C63DB7" w:rsidRDefault="00A90E14" w:rsidP="009F7D9C">
      <w:pPr>
        <w:widowControl/>
        <w:shd w:val="clear" w:color="auto" w:fill="FFFFFF"/>
        <w:tabs>
          <w:tab w:val="left" w:pos="7656"/>
        </w:tabs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Ki ilyen módon csel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kszik,</w:t>
      </w:r>
    </w:p>
    <w:p w14:paraId="7D0A32E9" w14:textId="77777777" w:rsidR="009F7D9C" w:rsidRDefault="00A90E14" w:rsidP="009F7D9C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Biztonságban jár mindenütt:</w:t>
      </w:r>
    </w:p>
    <w:p w14:paraId="0B5003C4" w14:textId="77777777" w:rsidR="00A90E14" w:rsidRPr="00C63DB7" w:rsidRDefault="00A90E14" w:rsidP="009F7D9C">
      <w:pPr>
        <w:widowControl/>
        <w:shd w:val="clear" w:color="auto" w:fill="FFFFFF"/>
        <w:ind w:left="567"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vé a legnagyobb áldás.</w:t>
      </w:r>
    </w:p>
    <w:p w14:paraId="17AD3811" w14:textId="77777777" w:rsidR="00A90E14" w:rsidRPr="00C63DB7" w:rsidRDefault="00A90E14" w:rsidP="009F7D9C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Az az alak, aki a hegyek fölött lebegni látszik, mérhetetlenül nagy és n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annyira árnyéknak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nik, mint inkább olyan tükörképnek, amit homorú tükörrel lehet létrehozni. Azt mondják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 kétségtelenül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gy is </w:t>
      </w:r>
      <w:r w:rsidRPr="009F7D9C">
        <w:rPr>
          <w:rFonts w:ascii="Times New Roman" w:hAnsi="Times New Roman" w:cs="Times New Roman"/>
          <w:sz w:val="24"/>
          <w:szCs w:val="24"/>
          <w:lang w:val="hu-HU"/>
        </w:rPr>
        <w:t>van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–,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hogy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ez alakban és kinézésben pontos mása az Ur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autama Buddh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nak, amikor a földön élt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alak ülő helyzetben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an, keresztbe vetett lábakkal és összetett keze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kel, amint az a rendes Buddha szobrokon látható.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uhája a buddhista szerzetesek</w:t>
      </w:r>
      <w:r w:rsidR="009F7D9C" w:rsidRPr="009F7D9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F7D9C" w:rsidRPr="00C63DB7">
        <w:rPr>
          <w:rFonts w:ascii="Times New Roman" w:hAnsi="Times New Roman" w:cs="Times New Roman"/>
          <w:sz w:val="24"/>
          <w:szCs w:val="24"/>
          <w:lang w:val="hu-HU"/>
        </w:rPr>
        <w:t>a jól ismert sárga kö</w:t>
      </w:r>
      <w:r w:rsidR="009F7D9C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9F7D9C" w:rsidRPr="00C63DB7">
        <w:rPr>
          <w:rFonts w:ascii="Times New Roman" w:hAnsi="Times New Roman" w:cs="Times New Roman"/>
          <w:sz w:val="24"/>
          <w:szCs w:val="24"/>
          <w:lang w:val="hu-HU"/>
        </w:rPr>
        <w:t>töse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, amit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viselnek, hogy a jobb váll szabadon van hagyva. Arcáról semmiféle le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nem nyúj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hat fogalmat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–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az arc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valóban Istenh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 hasonló, mert benne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gyesül a sz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ds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 az erővel, a bö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cs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 a szeretettel, olyan kifejeződé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ben, ami m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in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dent magában foglal, amit elménk istenik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 tud elképzelni.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 xml:space="preserve"> Azt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mondhatjuk, hogy az arcszín világos sárgás-fehér, a vonások világosan kirajzo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tak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homlok széles és n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szemek nagyok, fénylők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mély sötét kék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orr gyengén ha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lott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ajkak pirosak és határozott metszés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Mindez azonban csak a külső maszkot állítja elénk és csak kevés fogalmat ad az eleven egészről. A haj fekete, csaknem kékesen fekete és hullámos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különö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képpen sem nem indiai módon hosszú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se nincs leborotválva a buddhista szerzetesek szokása sz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rint, hanem rövidre van nyírva, nagyjában 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gy, mint a miénk. az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al a különbséggel, hogy egyenesen hátra van fésülve a homlokból</w:t>
      </w:r>
      <w:r w:rsidR="009F7D9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B4CB10D" w14:textId="77777777" w:rsidR="00A90E14" w:rsidRPr="00C63DB7" w:rsidRDefault="009F7D9C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ikor a Mahamangala Suttát befejezték, az </w:t>
      </w:r>
      <w:r>
        <w:rPr>
          <w:rFonts w:ascii="Times New Roman" w:hAnsi="Times New Roman" w:cs="Times New Roman"/>
          <w:sz w:val="24"/>
          <w:szCs w:val="24"/>
          <w:lang w:val="hu-HU"/>
        </w:rPr>
        <w:t>Ú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 Ma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treya felemeli az oltárkőről a vízzel teli arany edényt és néhány pillanatra a feje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fölé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tartja, mialatt a sokaság, amely ugyancsak ellátta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gát vízzel telt edényekkel,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követi példáját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ikor </w:t>
      </w:r>
      <w:proofErr w:type="gramStart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hu-HU"/>
        </w:rPr>
        <w:t>is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szahelyezi az edényt az oltárkőre,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egy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sik gathát énekelnek és az égen lebegő hatalmas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lak arcáról a kimondhatatlan szeretet mosolya sugá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zik le,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mikor jobb kezét áldást ad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hu-HU"/>
        </w:rPr>
        <w:t>f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elemeli, és ugyanekkor hatalmas virágzápor hull a 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épr</w:t>
      </w: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. Az 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deptusok újra meghajolnak, a tömeg arcra borul, az Alak lassan elhalványul az égen, a sokaság p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lastRenderedPageBreak/>
        <w:t>dig ismételten ebben a kiáltásba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tör ki</w:t>
      </w:r>
      <w:r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Sadhu! Sadhu!</w:t>
      </w:r>
      <w:r>
        <w:rPr>
          <w:rFonts w:ascii="Times New Roman" w:hAnsi="Times New Roman" w:cs="Times New Roman"/>
          <w:sz w:val="24"/>
          <w:szCs w:val="24"/>
          <w:lang w:val="hu-HU"/>
        </w:rPr>
        <w:t>” (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Szent, Szent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807F96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7"/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Minden Adeptus iszik egy korty vizet az arany edényből, a sokaság ugyancsak a magáéból </w:t>
      </w:r>
      <w:r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 a maradékot hazaviszik a m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guk furcsa bőrtömlőiben,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mint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szent vizet", hogy ezzel elkergessenek minden rossz befolyást a házuk tájékáról, sőt esetleg a betegeket is meggyógyítsák. A hatalmas gyülekezet ezután kölcsönös üdvözlésekkel szétoszlik és az emberek távoli otthonukba magukkal </w:t>
      </w:r>
      <w:r>
        <w:rPr>
          <w:rFonts w:ascii="Times New Roman" w:hAnsi="Times New Roman" w:cs="Times New Roman"/>
          <w:sz w:val="24"/>
          <w:szCs w:val="24"/>
          <w:lang w:val="hu-HU"/>
        </w:rPr>
        <w:t>v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iszik a látott </w:t>
      </w: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sodálatos jele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A90E14" w:rsidRPr="00C63DB7">
        <w:rPr>
          <w:rFonts w:ascii="Times New Roman" w:hAnsi="Times New Roman" w:cs="Times New Roman"/>
          <w:sz w:val="24"/>
          <w:szCs w:val="24"/>
          <w:lang w:val="hu-HU"/>
        </w:rPr>
        <w:t>ség</w:t>
      </w:r>
      <w:r w:rsidRPr="009F7D9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elmondhatatlan emlékét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831277F" w14:textId="77777777" w:rsidR="00A90E14" w:rsidRPr="00C63DB7" w:rsidRDefault="00A90E14" w:rsidP="009F7D9C">
      <w:pPr>
        <w:widowControl/>
        <w:shd w:val="clear" w:color="auto" w:fill="FFFFFF"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07F96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Jegyzet: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áldás pillanatában énekelt gatha az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pi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se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Bhag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ahan", amit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lehet ford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tani;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 Buddha az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r, az imádásra méltó, felsőbbrendű a bölcs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es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 xml:space="preserve">e,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tökéletes a tudása és cselekedetei, aki végigjárta a jó utat, ami a Buddhasághoz vezet, aki ismeri a három világot, a 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télytárs nélkül való, akinek erős keze vezérli az embereket, aki Tanítója a d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vákn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az ember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ségnek."</w:t>
      </w:r>
    </w:p>
    <w:p w14:paraId="10C52302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5DCBE8B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086CAE4" w14:textId="77777777" w:rsidR="00A90E14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E2251FD" w14:textId="77777777" w:rsidR="00A90E14" w:rsidRPr="00C63DB7" w:rsidRDefault="00A90E14" w:rsidP="00807F96">
      <w:pPr>
        <w:widowControl/>
        <w:shd w:val="clear" w:color="auto" w:fill="FFFFFF"/>
        <w:spacing w:after="36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CHATTA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TÖRT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TE.</w:t>
      </w:r>
    </w:p>
    <w:p w14:paraId="45B0237D" w14:textId="77777777" w:rsidR="00807F96" w:rsidRDefault="00A90E14" w:rsidP="00A838F6">
      <w:pPr>
        <w:widowControl/>
        <w:shd w:val="clear" w:color="auto" w:fill="FFFFFF"/>
        <w:tabs>
          <w:tab w:val="left" w:pos="6989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Chatta </w:t>
      </w:r>
      <w:r w:rsidR="00807F96"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Manavaka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brah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in f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iú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volt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akinek tört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bud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hista könyvek elmes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lik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14E3E51" w14:textId="77777777" w:rsidR="00A90E14" w:rsidRPr="00C63DB7" w:rsidRDefault="00A90E14" w:rsidP="00A838F6">
      <w:pPr>
        <w:widowControl/>
        <w:shd w:val="clear" w:color="auto" w:fill="FFFFFF"/>
        <w:tabs>
          <w:tab w:val="left" w:pos="6989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rülbelül 16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ves volt,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mik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Buddh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megl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tta,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proofErr w:type="gramStart"/>
      <w:r w:rsidR="00807F96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h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rom verset tan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tott meg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ne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ki.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f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iú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elbesz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szerint szünid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 hazament tan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 xml:space="preserve"> 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shram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jábó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aho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tanulm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nyokat folyt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tan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hoz visszat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rt, mag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val vitte 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tanító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j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rand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t",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legenda szerint egy zacsk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aranyat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Visszat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en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tal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lkozott vele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és megké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rd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zte 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le, 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ismeri-e a H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rom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Dr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követ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az Öt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arancsot. V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lasz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ra, hogy nem ismeri,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Buddha megtan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totta neki a verseket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az öt Parancsot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azok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el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1B95CFB" w14:textId="77777777" w:rsidR="00A90E14" w:rsidRPr="00C63DB7" w:rsidRDefault="00A90E14" w:rsidP="00A838F6">
      <w:pPr>
        <w:widowControl/>
        <w:shd w:val="clear" w:color="auto" w:fill="FFFFFF"/>
        <w:tabs>
          <w:tab w:val="left" w:pos="2914"/>
        </w:tabs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Chatta folytatta 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tj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akkor azonban rabl</w:t>
      </w:r>
      <w:r w:rsidR="0084220A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tj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rg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 ny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llal megölt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az ar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ny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 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azonban 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eszm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 r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 megh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lt, mert a v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rsek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nekelt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ölet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pillanat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a mennyb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ment, 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elm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tel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ve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volt 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c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sod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latos iga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ggal,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it mag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 fogadott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nda azut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lmes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li,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hogy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am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ikor a 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 szül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az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összes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regl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hangosan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ja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jv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kelt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Ekkor oda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kezett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 Buddha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mert </w:t>
      </w:r>
      <w:proofErr w:type="gramStart"/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proofErr w:type="gramEnd"/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 l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tta Chatta hal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nak karmikus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szük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sé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szer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t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gy tervezte, hogy ezt az alkalmat fe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haszn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 arra, hogy az embereknek az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tat 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tsa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Chatt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jra visszah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vta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Chatta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anyagi alakot öltöt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, tündökl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aura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vette körül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 az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 k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felelve le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rta azt a boldog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llapotot,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amibe el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utott, mert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mened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ket tal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lt"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ál,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tan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ban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 test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vé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ris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Miut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err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tan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tett, visszat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 a mennyei vil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gba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C.J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ezt a kedves tört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netet p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li nyelvr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oford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totta</w:t>
      </w:r>
      <w:r w:rsidR="00474E74">
        <w:rPr>
          <w:rFonts w:ascii="Times New Roman" w:hAnsi="Times New Roman" w:cs="Times New Roman"/>
          <w:sz w:val="24"/>
          <w:szCs w:val="24"/>
          <w:lang w:val="hu-HU"/>
        </w:rPr>
        <w:t xml:space="preserve"> „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Chatta tört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nete"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(1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915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) cí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 alatt.</w:t>
      </w:r>
    </w:p>
    <w:p w14:paraId="3F30BB76" w14:textId="77777777" w:rsidR="00C63DB7" w:rsidRPr="00C63DB7" w:rsidRDefault="00A90E14" w:rsidP="00A838F6">
      <w:pPr>
        <w:widowControl/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C63DB7">
        <w:rPr>
          <w:rFonts w:ascii="Times New Roman" w:hAnsi="Times New Roman" w:cs="Times New Roman"/>
          <w:sz w:val="24"/>
          <w:szCs w:val="24"/>
          <w:lang w:val="hu-HU"/>
        </w:rPr>
        <w:t>Ebben a testetölt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sben Chatta C. Jinarajadasa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olt. Az okkult törv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ny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rtelm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ben szüks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ges</w:t>
      </w:r>
      <w:r w:rsidRPr="000B5C7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hyperlink r:id="rId10" w:history="1">
        <w:r w:rsidRPr="000B5C7B">
          <w:rPr>
            <w:rFonts w:ascii="Times New Roman" w:hAnsi="Times New Roman" w:cs="Times New Roman"/>
            <w:sz w:val="24"/>
            <w:szCs w:val="24"/>
            <w:lang w:val="hu-HU"/>
          </w:rPr>
          <w:t>volt</w:t>
        </w:r>
      </w:hyperlink>
      <w:r w:rsidRPr="000B5C7B"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sz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ra, hogy egy földön 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Buddha el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tt tegye l</w:t>
      </w:r>
      <w:r w:rsidR="000B5C7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a nagy fogadalm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t,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hogy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is Bud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ha lesz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E c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 miatt volt ez a rövid testetölt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se, ami oly dr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maian v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gz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dött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öviddel ezut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 felh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vt</w:t>
      </w:r>
      <w:r w:rsidR="00807F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k 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t a Szo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k Cs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portj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ban val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 megszület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sre Ath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 xml:space="preserve">nben. Akkor 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W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C63DB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Leadb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ater legid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sebb fiak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nt született m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C63DB7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673F0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sectPr w:rsidR="00C63DB7" w:rsidRPr="00C63DB7" w:rsidSect="00C63DB7">
      <w:pgSz w:w="11909" w:h="16834"/>
      <w:pgMar w:top="1418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4B935" w14:textId="77777777" w:rsidR="00A24D14" w:rsidRDefault="00A24D14">
      <w:r>
        <w:separator/>
      </w:r>
    </w:p>
  </w:endnote>
  <w:endnote w:type="continuationSeparator" w:id="0">
    <w:p w14:paraId="1A4F3BC8" w14:textId="77777777" w:rsidR="00A24D14" w:rsidRDefault="00A2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7323" w14:textId="77777777" w:rsidR="00A24D14" w:rsidRDefault="00A24D14">
      <w:r>
        <w:separator/>
      </w:r>
    </w:p>
  </w:footnote>
  <w:footnote w:type="continuationSeparator" w:id="0">
    <w:p w14:paraId="5F7D67F4" w14:textId="77777777" w:rsidR="00A24D14" w:rsidRDefault="00A24D14">
      <w:r>
        <w:continuationSeparator/>
      </w:r>
    </w:p>
  </w:footnote>
  <w:footnote w:id="1">
    <w:p w14:paraId="223F1B11" w14:textId="77777777" w:rsidR="000B5C7B" w:rsidRPr="00C63DB7" w:rsidRDefault="000B5C7B" w:rsidP="00C63DB7">
      <w:pPr>
        <w:pStyle w:val="Lbjegyzetszveg"/>
        <w:ind w:left="284" w:hanging="284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63DB7">
        <w:rPr>
          <w:rFonts w:ascii="Times New Roman" w:hAnsi="Times New Roman" w:cs="Times New Roman"/>
          <w:lang w:val="hu-HU"/>
        </w:rPr>
        <w:t>Ennek a munkának összeáll</w:t>
      </w:r>
      <w:r>
        <w:rPr>
          <w:rFonts w:ascii="Times New Roman" w:hAnsi="Times New Roman" w:cs="Times New Roman"/>
          <w:lang w:val="hu-HU"/>
        </w:rPr>
        <w:t>í</w:t>
      </w:r>
      <w:r w:rsidRPr="00C63DB7">
        <w:rPr>
          <w:rFonts w:ascii="Times New Roman" w:hAnsi="Times New Roman" w:cs="Times New Roman"/>
          <w:lang w:val="hu-HU"/>
        </w:rPr>
        <w:t>tásánál Ernest Wood nagyban közreműködött</w:t>
      </w:r>
      <w:r>
        <w:rPr>
          <w:rFonts w:ascii="Times New Roman" w:hAnsi="Times New Roman" w:cs="Times New Roman"/>
          <w:lang w:val="hu-HU"/>
        </w:rPr>
        <w:t>.</w:t>
      </w:r>
      <w:r w:rsidRPr="00C63DB7">
        <w:rPr>
          <w:rFonts w:ascii="Times New Roman" w:hAnsi="Times New Roman" w:cs="Times New Roman"/>
          <w:lang w:val="hu-HU"/>
        </w:rPr>
        <w:t xml:space="preserve"> Ő igen</w:t>
      </w:r>
      <w:r>
        <w:rPr>
          <w:rFonts w:ascii="Times New Roman" w:hAnsi="Times New Roman" w:cs="Times New Roman"/>
          <w:lang w:val="hu-HU"/>
        </w:rPr>
        <w:t xml:space="preserve"> </w:t>
      </w:r>
      <w:r w:rsidRPr="00C63DB7">
        <w:rPr>
          <w:rFonts w:ascii="Times New Roman" w:hAnsi="Times New Roman" w:cs="Times New Roman"/>
          <w:lang w:val="hu-HU"/>
        </w:rPr>
        <w:t xml:space="preserve">kiváló titkár volt és </w:t>
      </w:r>
      <w:r>
        <w:rPr>
          <w:rFonts w:ascii="Times New Roman" w:hAnsi="Times New Roman" w:cs="Times New Roman"/>
          <w:lang w:val="hu-HU"/>
        </w:rPr>
        <w:t>L</w:t>
      </w:r>
      <w:r w:rsidRPr="00C63DB7">
        <w:rPr>
          <w:rFonts w:ascii="Times New Roman" w:hAnsi="Times New Roman" w:cs="Times New Roman"/>
          <w:lang w:val="hu-HU"/>
        </w:rPr>
        <w:t xml:space="preserve">eadbeater gyakran </w:t>
      </w:r>
      <w:r>
        <w:rPr>
          <w:rFonts w:ascii="Times New Roman" w:hAnsi="Times New Roman" w:cs="Times New Roman"/>
          <w:lang w:val="hu-HU"/>
        </w:rPr>
        <w:t>bíz</w:t>
      </w:r>
      <w:r w:rsidRPr="00C63DB7">
        <w:rPr>
          <w:rFonts w:ascii="Times New Roman" w:hAnsi="Times New Roman" w:cs="Times New Roman"/>
          <w:lang w:val="hu-HU"/>
        </w:rPr>
        <w:t xml:space="preserve">ta rá át nem nézett kéziratok felülvizsgálását, beszámolókat </w:t>
      </w:r>
      <w:proofErr w:type="gramStart"/>
      <w:r w:rsidRPr="00C63DB7">
        <w:rPr>
          <w:rFonts w:ascii="Times New Roman" w:hAnsi="Times New Roman" w:cs="Times New Roman"/>
          <w:lang w:val="hu-HU"/>
        </w:rPr>
        <w:t>előadásokról,</w:t>
      </w:r>
      <w:proofErr w:type="gramEnd"/>
      <w:r w:rsidRPr="00C63DB7">
        <w:rPr>
          <w:rFonts w:ascii="Times New Roman" w:hAnsi="Times New Roman" w:cs="Times New Roman"/>
          <w:lang w:val="hu-HU"/>
        </w:rPr>
        <w:t xml:space="preserve"> stb., hogy öntse, azokat közz</w:t>
      </w:r>
      <w:r w:rsidRPr="00C63DB7">
        <w:rPr>
          <w:rFonts w:ascii="Times New Roman" w:hAnsi="Times New Roman" w:cs="Times New Roman"/>
          <w:lang w:val="hu-HU"/>
        </w:rPr>
        <w:t>é</w:t>
      </w:r>
      <w:r w:rsidRPr="00C63DB7">
        <w:rPr>
          <w:rFonts w:ascii="Times New Roman" w:hAnsi="Times New Roman" w:cs="Times New Roman"/>
          <w:lang w:val="hu-HU"/>
        </w:rPr>
        <w:t>tételre alkalmas iroda</w:t>
      </w:r>
      <w:r>
        <w:rPr>
          <w:rFonts w:ascii="Times New Roman" w:hAnsi="Times New Roman" w:cs="Times New Roman"/>
          <w:lang w:val="hu-HU"/>
        </w:rPr>
        <w:t>lm</w:t>
      </w:r>
      <w:r w:rsidRPr="00C63DB7">
        <w:rPr>
          <w:rFonts w:ascii="Times New Roman" w:hAnsi="Times New Roman" w:cs="Times New Roman"/>
          <w:lang w:val="hu-HU"/>
        </w:rPr>
        <w:t>i f orm</w:t>
      </w:r>
      <w:r w:rsidRPr="00C63DB7">
        <w:rPr>
          <w:rFonts w:ascii="Times New Roman" w:hAnsi="Times New Roman" w:cs="Times New Roman"/>
          <w:lang w:val="hu-HU"/>
        </w:rPr>
        <w:t>á</w:t>
      </w:r>
      <w:r w:rsidRPr="00C63DB7">
        <w:rPr>
          <w:rFonts w:ascii="Times New Roman" w:hAnsi="Times New Roman" w:cs="Times New Roman"/>
          <w:lang w:val="hu-HU"/>
        </w:rPr>
        <w:t>ba.</w:t>
      </w:r>
    </w:p>
  </w:footnote>
  <w:footnote w:id="2">
    <w:p w14:paraId="69FE1398" w14:textId="77777777" w:rsidR="000B5C7B" w:rsidRPr="008A41B9" w:rsidRDefault="000B5C7B" w:rsidP="008A41B9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lang w:val="hu-HU"/>
        </w:rPr>
      </w:pPr>
      <w:r>
        <w:rPr>
          <w:rStyle w:val="Lbjegyzet-hivatkozs"/>
        </w:rPr>
        <w:footnoteRef/>
      </w:r>
      <w:r w:rsidRPr="00971E00">
        <w:rPr>
          <w:lang w:val="hu-HU"/>
        </w:rPr>
        <w:t xml:space="preserve"> </w:t>
      </w:r>
      <w:r w:rsidRPr="008A41B9">
        <w:rPr>
          <w:rFonts w:ascii="Times New Roman" w:hAnsi="Times New Roman" w:cs="Times New Roman"/>
          <w:lang w:val="hu-HU"/>
        </w:rPr>
        <w:t>A „Mesterek és az Ösvény” a Sakridagami kifejezést a következőképpen magyarázza: Az az ember, aki csak eg</w:t>
      </w:r>
      <w:r w:rsidRPr="008A41B9">
        <w:rPr>
          <w:rFonts w:ascii="Times New Roman" w:hAnsi="Times New Roman" w:cs="Times New Roman"/>
          <w:lang w:val="hu-HU"/>
        </w:rPr>
        <w:t>y</w:t>
      </w:r>
      <w:r w:rsidRPr="008A41B9">
        <w:rPr>
          <w:rFonts w:ascii="Times New Roman" w:hAnsi="Times New Roman" w:cs="Times New Roman"/>
          <w:lang w:val="hu-HU"/>
        </w:rPr>
        <w:t>szer tér vissza – ez annyit jelent, hogy csak egy testetöltésre van szüksége az arhátság elérése előtt, ami után nincs kén</w:t>
      </w:r>
      <w:r w:rsidRPr="008A41B9">
        <w:rPr>
          <w:rFonts w:ascii="Times New Roman" w:hAnsi="Times New Roman" w:cs="Times New Roman"/>
          <w:lang w:val="hu-HU"/>
        </w:rPr>
        <w:t>y</w:t>
      </w:r>
      <w:r w:rsidRPr="008A41B9">
        <w:rPr>
          <w:rFonts w:ascii="Times New Roman" w:hAnsi="Times New Roman" w:cs="Times New Roman"/>
          <w:lang w:val="hu-HU"/>
        </w:rPr>
        <w:t>szerű újraszületés.</w:t>
      </w:r>
    </w:p>
    <w:p w14:paraId="5342A5CE" w14:textId="77777777" w:rsidR="000B5C7B" w:rsidRPr="008A41B9" w:rsidRDefault="000B5C7B">
      <w:pPr>
        <w:pStyle w:val="Lbjegyzetszveg"/>
        <w:rPr>
          <w:lang w:val="hu-HU"/>
        </w:rPr>
      </w:pPr>
    </w:p>
  </w:footnote>
  <w:footnote w:id="3">
    <w:p w14:paraId="3EDFA5C7" w14:textId="77777777" w:rsidR="000B5C7B" w:rsidRPr="000C342A" w:rsidRDefault="000B5C7B" w:rsidP="000C342A">
      <w:pPr>
        <w:widowControl/>
        <w:shd w:val="clear" w:color="auto" w:fill="FFFFFF"/>
        <w:ind w:left="284" w:hanging="284"/>
        <w:jc w:val="both"/>
        <w:rPr>
          <w:rFonts w:ascii="Times New Roman" w:hAnsi="Times New Roman" w:cs="Times New Roman"/>
          <w:lang w:val="hu-HU"/>
        </w:rPr>
      </w:pPr>
      <w:r w:rsidRPr="000C342A">
        <w:rPr>
          <w:rStyle w:val="Lbjegyzet-hivatkozs"/>
          <w:rFonts w:ascii="Times New Roman" w:hAnsi="Times New Roman" w:cs="Times New Roman"/>
        </w:rPr>
        <w:footnoteRef/>
      </w:r>
      <w:r w:rsidRPr="00971E00">
        <w:rPr>
          <w:rFonts w:ascii="Times New Roman" w:hAnsi="Times New Roman" w:cs="Times New Roman"/>
          <w:lang w:val="hu-HU"/>
        </w:rPr>
        <w:t xml:space="preserve"> </w:t>
      </w:r>
      <w:r w:rsidRPr="000C342A">
        <w:rPr>
          <w:rFonts w:ascii="Times New Roman" w:hAnsi="Times New Roman" w:cs="Times New Roman"/>
          <w:lang w:val="hu-HU"/>
        </w:rPr>
        <w:t>Az Adeptus előtt álló ösvényre vonatkozó bővebb felvilágosítást, amelyet úgy írtak le, mint az előtte megnyíló hét nagy utat, lásd: „Az emberiség multja, jelene és jövője" és a "Mesterek és az ösvény" c. m</w:t>
      </w:r>
      <w:r>
        <w:rPr>
          <w:rFonts w:ascii="Times New Roman" w:hAnsi="Times New Roman" w:cs="Times New Roman"/>
          <w:lang w:val="hu-HU"/>
        </w:rPr>
        <w:t>ű</w:t>
      </w:r>
      <w:r w:rsidRPr="000C342A">
        <w:rPr>
          <w:rFonts w:ascii="Times New Roman" w:hAnsi="Times New Roman" w:cs="Times New Roman"/>
          <w:lang w:val="hu-HU"/>
        </w:rPr>
        <w:t>vekb</w:t>
      </w:r>
      <w:r>
        <w:rPr>
          <w:rFonts w:ascii="Times New Roman" w:hAnsi="Times New Roman" w:cs="Times New Roman"/>
          <w:lang w:val="hu-HU"/>
        </w:rPr>
        <w:t>e</w:t>
      </w:r>
      <w:r w:rsidRPr="000C342A">
        <w:rPr>
          <w:rFonts w:ascii="Times New Roman" w:hAnsi="Times New Roman" w:cs="Times New Roman"/>
          <w:lang w:val="hu-HU"/>
        </w:rPr>
        <w:t>n.</w:t>
      </w:r>
    </w:p>
  </w:footnote>
  <w:footnote w:id="4">
    <w:p w14:paraId="24E7AA3F" w14:textId="77777777" w:rsidR="000B5C7B" w:rsidRPr="00A22BE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A22BE0">
        <w:rPr>
          <w:rStyle w:val="Lbjegyzet-hivatkozs"/>
          <w:rFonts w:ascii="Times New Roman" w:hAnsi="Times New Roman" w:cs="Times New Roman"/>
        </w:rPr>
        <w:footnoteRef/>
      </w:r>
      <w:r w:rsidRPr="00A22BE0">
        <w:rPr>
          <w:rFonts w:ascii="Times New Roman" w:hAnsi="Times New Roman" w:cs="Times New Roman"/>
        </w:rPr>
        <w:t xml:space="preserve"> A beavatás 18</w:t>
      </w:r>
      <w:r w:rsidRPr="00A22BE0">
        <w:rPr>
          <w:rFonts w:ascii="Times New Roman" w:hAnsi="Times New Roman" w:cs="Times New Roman"/>
          <w:lang w:val="hu-HU"/>
        </w:rPr>
        <w:t>94.máj</w:t>
      </w:r>
      <w:r>
        <w:rPr>
          <w:rFonts w:ascii="Times New Roman" w:hAnsi="Times New Roman" w:cs="Times New Roman"/>
          <w:lang w:val="hu-HU"/>
        </w:rPr>
        <w:t xml:space="preserve">us </w:t>
      </w:r>
      <w:r w:rsidRPr="00A22BE0">
        <w:rPr>
          <w:rFonts w:ascii="Times New Roman" w:hAnsi="Times New Roman" w:cs="Times New Roman"/>
          <w:lang w:val="hu-HU"/>
        </w:rPr>
        <w:t xml:space="preserve">19-én a telihold, </w:t>
      </w:r>
      <w:r>
        <w:rPr>
          <w:rFonts w:ascii="Times New Roman" w:hAnsi="Times New Roman" w:cs="Times New Roman"/>
          <w:lang w:val="hu-HU"/>
        </w:rPr>
        <w:t>We</w:t>
      </w:r>
      <w:r w:rsidRPr="00A22BE0">
        <w:rPr>
          <w:rFonts w:ascii="Times New Roman" w:hAnsi="Times New Roman" w:cs="Times New Roman"/>
          <w:lang w:val="hu-HU"/>
        </w:rPr>
        <w:t>sak napján történt</w:t>
      </w:r>
      <w:r>
        <w:rPr>
          <w:rFonts w:ascii="Times New Roman" w:hAnsi="Times New Roman" w:cs="Times New Roman"/>
          <w:lang w:val="hu-HU"/>
        </w:rPr>
        <w:t xml:space="preserve"> m eg.</w:t>
      </w:r>
    </w:p>
  </w:footnote>
  <w:footnote w:id="5">
    <w:p w14:paraId="667AFC64" w14:textId="77777777" w:rsidR="000B5C7B" w:rsidRPr="00A22BE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A22BE0">
        <w:rPr>
          <w:rStyle w:val="Lbjegyzet-hivatkozs"/>
          <w:rFonts w:ascii="Times New Roman" w:hAnsi="Times New Roman" w:cs="Times New Roman"/>
        </w:rPr>
        <w:footnoteRef/>
      </w:r>
      <w:r w:rsidRPr="00A22BE0">
        <w:rPr>
          <w:rFonts w:ascii="Times New Roman" w:hAnsi="Times New Roman" w:cs="Times New Roman"/>
        </w:rPr>
        <w:t xml:space="preserve"> </w:t>
      </w:r>
      <w:r w:rsidRPr="00A22BE0">
        <w:rPr>
          <w:rFonts w:ascii="Times New Roman" w:hAnsi="Times New Roman" w:cs="Times New Roman"/>
          <w:lang w:val="hu-HU"/>
        </w:rPr>
        <w:t>A tan</w:t>
      </w:r>
      <w:r>
        <w:rPr>
          <w:rFonts w:ascii="Times New Roman" w:hAnsi="Times New Roman" w:cs="Times New Roman"/>
          <w:lang w:val="hu-HU"/>
        </w:rPr>
        <w:t>í</w:t>
      </w:r>
      <w:r w:rsidRPr="00A22BE0">
        <w:rPr>
          <w:rFonts w:ascii="Times New Roman" w:hAnsi="Times New Roman" w:cs="Times New Roman"/>
          <w:lang w:val="hu-HU"/>
        </w:rPr>
        <w:t>t</w:t>
      </w:r>
      <w:r>
        <w:rPr>
          <w:rFonts w:ascii="Times New Roman" w:hAnsi="Times New Roman" w:cs="Times New Roman"/>
          <w:lang w:val="hu-HU"/>
        </w:rPr>
        <w:t>ó</w:t>
      </w:r>
      <w:r w:rsidRPr="00A22BE0">
        <w:rPr>
          <w:rFonts w:ascii="Times New Roman" w:hAnsi="Times New Roman" w:cs="Times New Roman"/>
          <w:lang w:val="hu-HU"/>
        </w:rPr>
        <w:t>, aki ezeket az útbaigazításokat adta, M. Mester volt.</w:t>
      </w:r>
    </w:p>
  </w:footnote>
  <w:footnote w:id="6">
    <w:p w14:paraId="17316970" w14:textId="77777777" w:rsidR="000B5C7B" w:rsidRPr="00180EC9" w:rsidRDefault="000B5C7B">
      <w:pPr>
        <w:pStyle w:val="Lbjegyzetszveg"/>
        <w:rPr>
          <w:rFonts w:ascii="Times New Roman" w:hAnsi="Times New Roman" w:cs="Times New Roman"/>
          <w:lang w:val="hu-HU"/>
        </w:rPr>
      </w:pPr>
      <w:r>
        <w:rPr>
          <w:rStyle w:val="Lbjegyzet-hivatkozs"/>
        </w:rPr>
        <w:footnoteRef/>
      </w:r>
      <w:r w:rsidRPr="00971E00">
        <w:rPr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Ezt a kifejezést itt az éterikus hasonmás jelentésében használjuk.</w:t>
      </w:r>
    </w:p>
  </w:footnote>
  <w:footnote w:id="7">
    <w:p w14:paraId="5DA6B0BF" w14:textId="77777777" w:rsidR="000B5C7B" w:rsidRPr="00180EC9" w:rsidRDefault="000B5C7B">
      <w:pPr>
        <w:pStyle w:val="Lbjegyzetszveg"/>
        <w:rPr>
          <w:rFonts w:ascii="Times New Roman" w:hAnsi="Times New Roman" w:cs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lang w:val="hu-HU"/>
        </w:rPr>
        <w:t>Életerő, vagy vitalitás-erő, ami azóta a teozófiai irodalomban a prána nevet kapta.</w:t>
      </w:r>
    </w:p>
  </w:footnote>
  <w:footnote w:id="8">
    <w:p w14:paraId="5ED77F07" w14:textId="77777777" w:rsidR="000B5C7B" w:rsidRPr="00180EC9" w:rsidRDefault="000B5C7B">
      <w:pPr>
        <w:pStyle w:val="Lbjegyzetszveg"/>
        <w:rPr>
          <w:rFonts w:ascii="Times New Roman" w:hAnsi="Times New Roman" w:cs="Times New Roman"/>
          <w:lang w:val="hu-HU"/>
        </w:rPr>
      </w:pPr>
      <w:r>
        <w:rPr>
          <w:rStyle w:val="Lbjegyzet-hivatkozs"/>
        </w:rPr>
        <w:footnoteRef/>
      </w:r>
      <w:r w:rsidRPr="00971E00">
        <w:rPr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Specializálása.</w:t>
      </w:r>
    </w:p>
  </w:footnote>
  <w:footnote w:id="9">
    <w:p w14:paraId="0C31221D" w14:textId="77777777" w:rsidR="000B5C7B" w:rsidRPr="001948DF" w:rsidRDefault="000B5C7B" w:rsidP="001948DF">
      <w:pPr>
        <w:widowControl/>
        <w:shd w:val="clear" w:color="auto" w:fill="FFFFFF"/>
        <w:ind w:left="284" w:hanging="284"/>
        <w:jc w:val="both"/>
        <w:rPr>
          <w:rFonts w:ascii="Times New Roman" w:hAnsi="Times New Roman" w:cs="Times New Roman"/>
          <w:lang w:val="hu-HU"/>
        </w:rPr>
      </w:pPr>
      <w:r w:rsidRPr="001948DF">
        <w:rPr>
          <w:rStyle w:val="Lbjegyzet-hivatkozs"/>
          <w:rFonts w:ascii="Times New Roman" w:hAnsi="Times New Roman" w:cs="Times New Roman"/>
        </w:rPr>
        <w:footnoteRef/>
      </w:r>
      <w:r w:rsidRPr="00971E00">
        <w:rPr>
          <w:rFonts w:ascii="Times New Roman" w:hAnsi="Times New Roman" w:cs="Times New Roman"/>
          <w:lang w:val="hu-HU"/>
        </w:rPr>
        <w:t xml:space="preserve"> A vörös </w:t>
      </w:r>
      <w:r w:rsidRPr="001948DF">
        <w:rPr>
          <w:rFonts w:ascii="Times New Roman" w:hAnsi="Times New Roman" w:cs="Times New Roman"/>
          <w:lang w:val="hu-HU"/>
        </w:rPr>
        <w:t>szó igen általános kifejezés és későbbi vizsgálódások föltárták azt a tényt, hogy a vörös bizonyos árnyal</w:t>
      </w:r>
      <w:r w:rsidRPr="001948DF">
        <w:rPr>
          <w:rFonts w:ascii="Times New Roman" w:hAnsi="Times New Roman" w:cs="Times New Roman"/>
          <w:lang w:val="hu-HU"/>
        </w:rPr>
        <w:t>a</w:t>
      </w:r>
      <w:r w:rsidRPr="001948DF">
        <w:rPr>
          <w:rFonts w:ascii="Times New Roman" w:hAnsi="Times New Roman" w:cs="Times New Roman"/>
          <w:lang w:val="hu-HU"/>
        </w:rPr>
        <w:t xml:space="preserve">tai jó érzelmeket és gondolatokat képviselnek. Van </w:t>
      </w:r>
      <w:r>
        <w:rPr>
          <w:rFonts w:ascii="Times New Roman" w:hAnsi="Times New Roman" w:cs="Times New Roman"/>
          <w:lang w:val="hu-HU"/>
        </w:rPr>
        <w:t>e</w:t>
      </w:r>
      <w:r w:rsidRPr="001948DF">
        <w:rPr>
          <w:rFonts w:ascii="Times New Roman" w:hAnsi="Times New Roman" w:cs="Times New Roman"/>
          <w:lang w:val="hu-HU"/>
        </w:rPr>
        <w:t>gy sz</w:t>
      </w:r>
      <w:r>
        <w:rPr>
          <w:rFonts w:ascii="Times New Roman" w:hAnsi="Times New Roman" w:cs="Times New Roman"/>
          <w:lang w:val="hu-HU"/>
        </w:rPr>
        <w:t>é</w:t>
      </w:r>
      <w:r w:rsidRPr="001948DF">
        <w:rPr>
          <w:rFonts w:ascii="Times New Roman" w:hAnsi="Times New Roman" w:cs="Times New Roman"/>
          <w:lang w:val="hu-HU"/>
        </w:rPr>
        <w:t>p és fénylő vörös, ez annak a szeret</w:t>
      </w:r>
      <w:r>
        <w:rPr>
          <w:rFonts w:ascii="Times New Roman" w:hAnsi="Times New Roman" w:cs="Times New Roman"/>
          <w:lang w:val="hu-HU"/>
        </w:rPr>
        <w:t>et</w:t>
      </w:r>
      <w:r w:rsidRPr="001948DF">
        <w:rPr>
          <w:rFonts w:ascii="Times New Roman" w:hAnsi="Times New Roman" w:cs="Times New Roman"/>
          <w:lang w:val="hu-HU"/>
        </w:rPr>
        <w:t>nek velejárója, ami a cs</w:t>
      </w:r>
      <w:r w:rsidRPr="001948DF">
        <w:rPr>
          <w:rFonts w:ascii="Times New Roman" w:hAnsi="Times New Roman" w:cs="Times New Roman"/>
          <w:lang w:val="hu-HU"/>
        </w:rPr>
        <w:t>o</w:t>
      </w:r>
      <w:r w:rsidRPr="001948DF">
        <w:rPr>
          <w:rFonts w:ascii="Times New Roman" w:hAnsi="Times New Roman" w:cs="Times New Roman"/>
          <w:lang w:val="hu-HU"/>
        </w:rPr>
        <w:t xml:space="preserve">dálat, nagy elhatározás </w:t>
      </w:r>
      <w:r>
        <w:rPr>
          <w:rFonts w:ascii="Times New Roman" w:hAnsi="Times New Roman" w:cs="Times New Roman"/>
          <w:lang w:val="hu-HU"/>
        </w:rPr>
        <w:t>é</w:t>
      </w:r>
      <w:r w:rsidRPr="001948DF">
        <w:rPr>
          <w:rFonts w:ascii="Times New Roman" w:hAnsi="Times New Roman" w:cs="Times New Roman"/>
          <w:lang w:val="hu-HU"/>
        </w:rPr>
        <w:t>s bátorság által tűnik ki.</w:t>
      </w:r>
    </w:p>
    <w:p w14:paraId="53F65B98" w14:textId="77777777" w:rsidR="000B5C7B" w:rsidRPr="001948DF" w:rsidRDefault="000B5C7B">
      <w:pPr>
        <w:pStyle w:val="Lbjegyzetszveg"/>
        <w:rPr>
          <w:lang w:val="hu-HU"/>
        </w:rPr>
      </w:pPr>
    </w:p>
  </w:footnote>
  <w:footnote w:id="10">
    <w:p w14:paraId="2D24C4BD" w14:textId="77777777" w:rsidR="000B5C7B" w:rsidRPr="003C6628" w:rsidRDefault="000B5C7B" w:rsidP="003C6628">
      <w:pPr>
        <w:widowControl/>
        <w:shd w:val="clear" w:color="auto" w:fill="FFFFFF"/>
        <w:tabs>
          <w:tab w:val="left" w:pos="6144"/>
        </w:tabs>
        <w:ind w:left="284" w:hanging="284"/>
        <w:jc w:val="both"/>
        <w:rPr>
          <w:rFonts w:ascii="Times New Roman" w:hAnsi="Times New Roman" w:cs="Times New Roman"/>
          <w:lang w:val="hu-HU"/>
        </w:rPr>
      </w:pPr>
      <w:r w:rsidRPr="003C6628">
        <w:rPr>
          <w:rStyle w:val="Lbjegyzet-hivatkozs"/>
          <w:rFonts w:ascii="Times New Roman" w:hAnsi="Times New Roman" w:cs="Times New Roman"/>
        </w:rPr>
        <w:footnoteRef/>
      </w:r>
      <w:r w:rsidRPr="003C66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u-HU"/>
        </w:rPr>
        <w:t>A tanulmányozónak meg kell jegyeznie, h</w:t>
      </w:r>
      <w:r w:rsidRPr="003C6628">
        <w:rPr>
          <w:rFonts w:ascii="Times New Roman" w:hAnsi="Times New Roman" w:cs="Times New Roman"/>
          <w:lang w:val="hu-HU"/>
        </w:rPr>
        <w:t xml:space="preserve">ogy ez a régi </w:t>
      </w:r>
      <w:r>
        <w:rPr>
          <w:rFonts w:ascii="Times New Roman" w:hAnsi="Times New Roman" w:cs="Times New Roman"/>
          <w:lang w:val="hu-HU"/>
        </w:rPr>
        <w:t>e</w:t>
      </w:r>
      <w:r w:rsidRPr="003C6628">
        <w:rPr>
          <w:rFonts w:ascii="Times New Roman" w:hAnsi="Times New Roman" w:cs="Times New Roman"/>
          <w:lang w:val="hu-HU"/>
        </w:rPr>
        <w:t>lnevez</w:t>
      </w:r>
      <w:r>
        <w:rPr>
          <w:rFonts w:ascii="Times New Roman" w:hAnsi="Times New Roman" w:cs="Times New Roman"/>
          <w:lang w:val="hu-HU"/>
        </w:rPr>
        <w:t>é</w:t>
      </w:r>
      <w:r w:rsidRPr="003C6628">
        <w:rPr>
          <w:rFonts w:ascii="Times New Roman" w:hAnsi="Times New Roman" w:cs="Times New Roman"/>
          <w:lang w:val="hu-HU"/>
        </w:rPr>
        <w:t>s volt; a vizsgálatok óta, amik a "Man</w:t>
      </w:r>
      <w:r>
        <w:rPr>
          <w:rFonts w:ascii="Times New Roman" w:hAnsi="Times New Roman" w:cs="Times New Roman"/>
          <w:lang w:val="hu-HU"/>
        </w:rPr>
        <w:t xml:space="preserve"> </w:t>
      </w:r>
      <w:r w:rsidRPr="003C6628">
        <w:rPr>
          <w:rFonts w:ascii="Times New Roman" w:hAnsi="Times New Roman" w:cs="Times New Roman"/>
          <w:lang w:val="hu-HU"/>
        </w:rPr>
        <w:t>-</w:t>
      </w:r>
      <w:r>
        <w:rPr>
          <w:rFonts w:ascii="Times New Roman" w:hAnsi="Times New Roman" w:cs="Times New Roman"/>
          <w:lang w:val="hu-HU"/>
        </w:rPr>
        <w:t xml:space="preserve"> Wh</w:t>
      </w:r>
      <w:r w:rsidRPr="003C6628">
        <w:rPr>
          <w:rFonts w:ascii="Times New Roman" w:hAnsi="Times New Roman" w:cs="Times New Roman"/>
          <w:lang w:val="hu-HU"/>
        </w:rPr>
        <w:t>en</w:t>
      </w:r>
      <w:r>
        <w:rPr>
          <w:rFonts w:ascii="Times New Roman" w:hAnsi="Times New Roman" w:cs="Times New Roman"/>
          <w:lang w:val="hu-HU"/>
        </w:rPr>
        <w:t>c</w:t>
      </w:r>
      <w:r w:rsidRPr="003C6628">
        <w:rPr>
          <w:rFonts w:ascii="Times New Roman" w:hAnsi="Times New Roman" w:cs="Times New Roman"/>
          <w:lang w:val="hu-HU"/>
        </w:rPr>
        <w:t xml:space="preserve">e, How </w:t>
      </w:r>
      <w:r>
        <w:rPr>
          <w:rFonts w:ascii="Times New Roman" w:hAnsi="Times New Roman" w:cs="Times New Roman"/>
          <w:lang w:val="hu-HU"/>
        </w:rPr>
        <w:t>a</w:t>
      </w:r>
      <w:r w:rsidRPr="003C6628">
        <w:rPr>
          <w:rFonts w:ascii="Times New Roman" w:hAnsi="Times New Roman" w:cs="Times New Roman"/>
          <w:lang w:val="hu-HU"/>
        </w:rPr>
        <w:t>nd Whither"-ben vannak felj</w:t>
      </w:r>
      <w:r w:rsidRPr="003C6628">
        <w:rPr>
          <w:rFonts w:ascii="Times New Roman" w:hAnsi="Times New Roman" w:cs="Times New Roman"/>
          <w:lang w:val="hu-HU"/>
        </w:rPr>
        <w:t>e</w:t>
      </w:r>
      <w:r w:rsidRPr="003C6628">
        <w:rPr>
          <w:rFonts w:ascii="Times New Roman" w:hAnsi="Times New Roman" w:cs="Times New Roman"/>
          <w:lang w:val="hu-HU"/>
        </w:rPr>
        <w:t>gyezve, a kifejezések mások.</w:t>
      </w:r>
    </w:p>
  </w:footnote>
  <w:footnote w:id="11">
    <w:p w14:paraId="769C5D6D" w14:textId="77777777" w:rsidR="000B5C7B" w:rsidRPr="00767B9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767B90">
        <w:rPr>
          <w:rStyle w:val="Lbjegyzet-hivatkozs"/>
          <w:rFonts w:ascii="Times New Roman" w:hAnsi="Times New Roman" w:cs="Times New Roman"/>
        </w:rPr>
        <w:footnoteRef/>
      </w:r>
      <w:r w:rsidRPr="00971E00">
        <w:rPr>
          <w:rFonts w:ascii="Times New Roman" w:hAnsi="Times New Roman" w:cs="Times New Roman"/>
          <w:lang w:val="hu-HU"/>
        </w:rPr>
        <w:t xml:space="preserve"> </w:t>
      </w:r>
      <w:r w:rsidRPr="00767B90">
        <w:rPr>
          <w:rFonts w:ascii="Times New Roman" w:hAnsi="Times New Roman" w:cs="Times New Roman"/>
          <w:lang w:val="hu-HU"/>
        </w:rPr>
        <w:t>Később egy ötödik lehetőséget is említettek nekünk, még pedig a"Logos Vezérkará"-hoz való csatlakozást.</w:t>
      </w:r>
    </w:p>
  </w:footnote>
  <w:footnote w:id="12">
    <w:p w14:paraId="67B90579" w14:textId="77777777" w:rsidR="000B5C7B" w:rsidRPr="00767B90" w:rsidRDefault="000B5C7B" w:rsidP="002D525F">
      <w:pPr>
        <w:pStyle w:val="Lbjegyzetszveg"/>
        <w:ind w:left="284" w:hanging="284"/>
        <w:jc w:val="both"/>
        <w:rPr>
          <w:rFonts w:ascii="Times New Roman" w:hAnsi="Times New Roman" w:cs="Times New Roman"/>
          <w:lang w:val="hu-HU"/>
        </w:rPr>
      </w:pPr>
      <w:r w:rsidRPr="00767B90">
        <w:rPr>
          <w:rStyle w:val="Lbjegyzet-hivatkozs"/>
          <w:rFonts w:ascii="Times New Roman" w:hAnsi="Times New Roman" w:cs="Times New Roman"/>
        </w:rPr>
        <w:footnoteRef/>
      </w:r>
      <w:r w:rsidRPr="00971E00">
        <w:rPr>
          <w:rFonts w:ascii="Times New Roman" w:hAnsi="Times New Roman" w:cs="Times New Roman"/>
          <w:lang w:val="hu-HU"/>
        </w:rPr>
        <w:t xml:space="preserve"> </w:t>
      </w:r>
      <w:r w:rsidRPr="00767B90">
        <w:rPr>
          <w:rFonts w:ascii="Times New Roman" w:hAnsi="Times New Roman" w:cs="Times New Roman"/>
          <w:lang w:val="hu-HU"/>
        </w:rPr>
        <w:t>Az önkeresés kérdése nem szerepelhet azoknál, akik az adeptus fokára eljutottak. Az, hogy ők a deva evolúci</w:t>
      </w:r>
      <w:r w:rsidRPr="00767B90">
        <w:rPr>
          <w:rFonts w:ascii="Times New Roman" w:hAnsi="Times New Roman" w:cs="Times New Roman"/>
          <w:lang w:val="hu-HU"/>
        </w:rPr>
        <w:t>ó</w:t>
      </w:r>
      <w:r w:rsidRPr="00767B90">
        <w:rPr>
          <w:rFonts w:ascii="Times New Roman" w:hAnsi="Times New Roman" w:cs="Times New Roman"/>
          <w:lang w:val="hu-HU"/>
        </w:rPr>
        <w:t>ba vagy más ösvényre lépést választják, attól a nagy feladattól függ, amit maguk elé tűztek – önmaguk teljes átadását a Logosz akaratának és az előkészülettől, ami szükséges ahhoz, hogy ezt a feladatot tökéletes beteljesüléshez jutta</w:t>
      </w:r>
      <w:r w:rsidRPr="00767B90">
        <w:rPr>
          <w:rFonts w:ascii="Times New Roman" w:hAnsi="Times New Roman" w:cs="Times New Roman"/>
          <w:lang w:val="hu-HU"/>
        </w:rPr>
        <w:t>s</w:t>
      </w:r>
      <w:r w:rsidRPr="00767B90">
        <w:rPr>
          <w:rFonts w:ascii="Times New Roman" w:hAnsi="Times New Roman" w:cs="Times New Roman"/>
          <w:lang w:val="hu-HU"/>
        </w:rPr>
        <w:t>sák a nagy Tervben.</w:t>
      </w:r>
    </w:p>
  </w:footnote>
  <w:footnote w:id="13">
    <w:p w14:paraId="4013DBEF" w14:textId="77777777" w:rsidR="000B5C7B" w:rsidRPr="00767B9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767B90">
        <w:rPr>
          <w:rStyle w:val="Lbjegyzet-hivatkozs"/>
          <w:rFonts w:ascii="Times New Roman" w:hAnsi="Times New Roman" w:cs="Times New Roman"/>
        </w:rPr>
        <w:footnoteRef/>
      </w:r>
      <w:r w:rsidRPr="00767B90">
        <w:rPr>
          <w:rFonts w:ascii="Times New Roman" w:hAnsi="Times New Roman" w:cs="Times New Roman"/>
        </w:rPr>
        <w:t xml:space="preserve"> L</w:t>
      </w:r>
      <w:r w:rsidRPr="00767B90">
        <w:rPr>
          <w:rFonts w:ascii="Times New Roman" w:hAnsi="Times New Roman" w:cs="Times New Roman"/>
          <w:lang w:val="hu-HU"/>
        </w:rPr>
        <w:t xml:space="preserve">ásd „A Mesterek és; az Ösvény” 235. lapján a </w:t>
      </w:r>
      <w:smartTag w:uri="urn:schemas-microsoft-com:office:smarttags" w:element="metricconverter">
        <w:smartTagPr>
          <w:attr w:name="ProductID" w:val="11, a"/>
        </w:smartTagPr>
        <w:r w:rsidRPr="00767B90">
          <w:rPr>
            <w:rFonts w:ascii="Times New Roman" w:hAnsi="Times New Roman" w:cs="Times New Roman"/>
            <w:lang w:val="hu-HU"/>
          </w:rPr>
          <w:t>11, a</w:t>
        </w:r>
      </w:smartTag>
      <w:r w:rsidRPr="00767B90">
        <w:rPr>
          <w:rFonts w:ascii="Times New Roman" w:hAnsi="Times New Roman" w:cs="Times New Roman"/>
          <w:lang w:val="hu-HU"/>
        </w:rPr>
        <w:t xml:space="preserve"> 233. lapján a 13. ábrákat.</w:t>
      </w:r>
    </w:p>
  </w:footnote>
  <w:footnote w:id="14">
    <w:p w14:paraId="54E925A8" w14:textId="77777777" w:rsidR="000B5C7B" w:rsidRPr="00767B9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767B90">
        <w:rPr>
          <w:rStyle w:val="Lbjegyzet-hivatkozs"/>
          <w:rFonts w:ascii="Times New Roman" w:hAnsi="Times New Roman" w:cs="Times New Roman"/>
        </w:rPr>
        <w:footnoteRef/>
      </w:r>
      <w:r w:rsidRPr="00971E00">
        <w:rPr>
          <w:rFonts w:ascii="Times New Roman" w:hAnsi="Times New Roman" w:cs="Times New Roman"/>
          <w:lang w:val="hu-HU"/>
        </w:rPr>
        <w:t xml:space="preserve"> </w:t>
      </w:r>
      <w:r w:rsidRPr="00767B90">
        <w:rPr>
          <w:rFonts w:ascii="Times New Roman" w:hAnsi="Times New Roman" w:cs="Times New Roman"/>
          <w:lang w:val="hu-HU"/>
        </w:rPr>
        <w:t>A Boddhisattva, a jelenlegi Világtanitó, akit Buddhának neveznek, jövendő nagysága előleg</w:t>
      </w:r>
      <w:r w:rsidRPr="00767B90">
        <w:rPr>
          <w:rFonts w:ascii="Times New Roman" w:hAnsi="Times New Roman" w:cs="Times New Roman"/>
          <w:lang w:val="hu-HU"/>
        </w:rPr>
        <w:t>e</w:t>
      </w:r>
      <w:r w:rsidRPr="00767B90">
        <w:rPr>
          <w:rFonts w:ascii="Times New Roman" w:hAnsi="Times New Roman" w:cs="Times New Roman"/>
          <w:lang w:val="hu-HU"/>
        </w:rPr>
        <w:t>ként.</w:t>
      </w:r>
    </w:p>
  </w:footnote>
  <w:footnote w:id="15">
    <w:p w14:paraId="0F5682F7" w14:textId="77777777" w:rsidR="000B5C7B" w:rsidRPr="00767B9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767B90">
        <w:rPr>
          <w:rStyle w:val="Lbjegyzet-hivatkozs"/>
          <w:rFonts w:ascii="Times New Roman" w:hAnsi="Times New Roman" w:cs="Times New Roman"/>
          <w:lang w:val="hu-HU"/>
        </w:rPr>
        <w:footnoteRef/>
      </w:r>
      <w:r w:rsidRPr="00767B90">
        <w:rPr>
          <w:rFonts w:ascii="Times New Roman" w:hAnsi="Times New Roman" w:cs="Times New Roman"/>
          <w:lang w:val="hu-HU"/>
        </w:rPr>
        <w:t xml:space="preserve"> A páli volt az a nyelv, amelyen az ür Buddha beszélt, </w:t>
      </w:r>
      <w:r>
        <w:rPr>
          <w:rFonts w:ascii="Times New Roman" w:hAnsi="Times New Roman" w:cs="Times New Roman"/>
          <w:lang w:val="hu-HU"/>
        </w:rPr>
        <w:t>a</w:t>
      </w:r>
      <w:r w:rsidRPr="00767B90">
        <w:rPr>
          <w:rFonts w:ascii="Times New Roman" w:hAnsi="Times New Roman" w:cs="Times New Roman"/>
          <w:lang w:val="hu-HU"/>
        </w:rPr>
        <w:t>mikor a n</w:t>
      </w:r>
      <w:r>
        <w:rPr>
          <w:rFonts w:ascii="Times New Roman" w:hAnsi="Times New Roman" w:cs="Times New Roman"/>
          <w:lang w:val="hu-HU"/>
        </w:rPr>
        <w:t>é</w:t>
      </w:r>
      <w:r w:rsidRPr="00767B90">
        <w:rPr>
          <w:rFonts w:ascii="Times New Roman" w:hAnsi="Times New Roman" w:cs="Times New Roman"/>
          <w:lang w:val="hu-HU"/>
        </w:rPr>
        <w:t xml:space="preserve">pet </w:t>
      </w:r>
      <w:r>
        <w:rPr>
          <w:rFonts w:ascii="Times New Roman" w:hAnsi="Times New Roman" w:cs="Times New Roman"/>
          <w:lang w:val="hu-HU"/>
        </w:rPr>
        <w:t>é</w:t>
      </w:r>
      <w:r w:rsidRPr="00767B90">
        <w:rPr>
          <w:rFonts w:ascii="Times New Roman" w:hAnsi="Times New Roman" w:cs="Times New Roman"/>
          <w:lang w:val="hu-HU"/>
        </w:rPr>
        <w:t>s tanítvány</w:t>
      </w:r>
      <w:r>
        <w:rPr>
          <w:rFonts w:ascii="Times New Roman" w:hAnsi="Times New Roman" w:cs="Times New Roman"/>
          <w:lang w:val="hu-HU"/>
        </w:rPr>
        <w:t>a</w:t>
      </w:r>
      <w:r w:rsidRPr="00767B90">
        <w:rPr>
          <w:rFonts w:ascii="Times New Roman" w:hAnsi="Times New Roman" w:cs="Times New Roman"/>
          <w:lang w:val="hu-HU"/>
        </w:rPr>
        <w:t>it tan</w:t>
      </w:r>
      <w:r w:rsidRPr="00767B90">
        <w:rPr>
          <w:rFonts w:ascii="Times New Roman" w:hAnsi="Times New Roman" w:cs="Times New Roman"/>
          <w:lang w:val="hu-HU"/>
        </w:rPr>
        <w:t>í</w:t>
      </w:r>
      <w:r w:rsidRPr="00767B90">
        <w:rPr>
          <w:rFonts w:ascii="Times New Roman" w:hAnsi="Times New Roman" w:cs="Times New Roman"/>
          <w:lang w:val="hu-HU"/>
        </w:rPr>
        <w:t>totta.</w:t>
      </w:r>
    </w:p>
  </w:footnote>
  <w:footnote w:id="16">
    <w:p w14:paraId="04EAE48C" w14:textId="77777777" w:rsidR="000B5C7B" w:rsidRPr="00767B90" w:rsidRDefault="000B5C7B">
      <w:pPr>
        <w:pStyle w:val="Lbjegyzetszveg"/>
        <w:rPr>
          <w:rFonts w:ascii="Times New Roman" w:hAnsi="Times New Roman" w:cs="Times New Roman"/>
          <w:lang w:val="hu-HU"/>
        </w:rPr>
      </w:pPr>
      <w:r w:rsidRPr="00767B90">
        <w:rPr>
          <w:rStyle w:val="Lbjegyzet-hivatkozs"/>
          <w:rFonts w:ascii="Times New Roman" w:hAnsi="Times New Roman" w:cs="Times New Roman"/>
        </w:rPr>
        <w:footnoteRef/>
      </w:r>
      <w:r w:rsidRPr="00767B90">
        <w:rPr>
          <w:rFonts w:ascii="Times New Roman" w:hAnsi="Times New Roman" w:cs="Times New Roman"/>
        </w:rPr>
        <w:t xml:space="preserve"> </w:t>
      </w:r>
      <w:r w:rsidRPr="00767B90">
        <w:rPr>
          <w:rFonts w:ascii="Times New Roman" w:hAnsi="Times New Roman" w:cs="Times New Roman"/>
          <w:lang w:val="hu-HU"/>
        </w:rPr>
        <w:t>Lásd a Jegyzetet a végén.</w:t>
      </w:r>
    </w:p>
  </w:footnote>
  <w:footnote w:id="17">
    <w:p w14:paraId="424E85C8" w14:textId="77777777" w:rsidR="000B5C7B" w:rsidRPr="00807F96" w:rsidRDefault="000B5C7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971E00">
        <w:rPr>
          <w:lang w:val="hu-HU"/>
        </w:rPr>
        <w:t xml:space="preserve"> </w:t>
      </w:r>
      <w:r w:rsidRPr="00807F96">
        <w:rPr>
          <w:rFonts w:ascii="Times New Roman" w:hAnsi="Times New Roman" w:cs="Times New Roman"/>
          <w:lang w:val="hu-HU"/>
        </w:rPr>
        <w:t>Ez az a páli szó, amit Ceylonban a hálaadás kifejezéseként használnak. C.W.L. használja, amikor a jelenetet leí</w:t>
      </w:r>
      <w:r w:rsidRPr="00807F96">
        <w:rPr>
          <w:rFonts w:ascii="Times New Roman" w:hAnsi="Times New Roman" w:cs="Times New Roman"/>
          <w:lang w:val="hu-HU"/>
        </w:rPr>
        <w:t>r</w:t>
      </w:r>
      <w:r w:rsidRPr="00807F96">
        <w:rPr>
          <w:rFonts w:ascii="Times New Roman" w:hAnsi="Times New Roman" w:cs="Times New Roman"/>
          <w:lang w:val="hu-HU"/>
        </w:rPr>
        <w:t>ja. Mivel a sokaság a tibeti mongol nyelvek egyikét beszéli, természetesen a dícséret és hálaadás egy megfelelő szavát használja majd, amit nekik, az ő istentiszteletük sz</w:t>
      </w:r>
      <w:r w:rsidRPr="00807F96">
        <w:rPr>
          <w:rFonts w:ascii="Times New Roman" w:hAnsi="Times New Roman" w:cs="Times New Roman"/>
          <w:lang w:val="hu-HU"/>
        </w:rPr>
        <w:t>e</w:t>
      </w:r>
      <w:r w:rsidRPr="00807F96">
        <w:rPr>
          <w:rFonts w:ascii="Times New Roman" w:hAnsi="Times New Roman" w:cs="Times New Roman"/>
          <w:lang w:val="hu-HU"/>
        </w:rPr>
        <w:t>rint tanítottak.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7C1"/>
    <w:multiLevelType w:val="hybridMultilevel"/>
    <w:tmpl w:val="39F02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6288"/>
    <w:multiLevelType w:val="singleLevel"/>
    <w:tmpl w:val="B1709976"/>
    <w:lvl w:ilvl="0">
      <w:start w:val="2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1B361E96"/>
    <w:multiLevelType w:val="hybridMultilevel"/>
    <w:tmpl w:val="1DD85A04"/>
    <w:lvl w:ilvl="0" w:tplc="41C22A4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D57FA"/>
    <w:multiLevelType w:val="hybridMultilevel"/>
    <w:tmpl w:val="683C240C"/>
    <w:lvl w:ilvl="0" w:tplc="382A13C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04796"/>
    <w:multiLevelType w:val="singleLevel"/>
    <w:tmpl w:val="02584094"/>
    <w:lvl w:ilvl="0">
      <w:start w:val="5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5" w15:restartNumberingAfterBreak="0">
    <w:nsid w:val="63BB4AEF"/>
    <w:multiLevelType w:val="singleLevel"/>
    <w:tmpl w:val="F7CCF71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0E219C"/>
    <w:multiLevelType w:val="singleLevel"/>
    <w:tmpl w:val="1C8C905E"/>
    <w:lvl w:ilvl="0">
      <w:start w:val="1"/>
      <w:numFmt w:val="decimal"/>
      <w:lvlText w:val="%1,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EA72641"/>
    <w:multiLevelType w:val="singleLevel"/>
    <w:tmpl w:val="7E004D5C"/>
    <w:lvl w:ilvl="0">
      <w:start w:val="7"/>
      <w:numFmt w:val="upperRoman"/>
      <w:lvlText w:val="%1."/>
      <w:legacy w:legacy="1" w:legacySpace="0" w:legacyIndent="744"/>
      <w:lvlJc w:val="left"/>
      <w:rPr>
        <w:rFonts w:ascii="Courier New" w:hAnsi="Courier New" w:cs="Courier New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3DB7"/>
    <w:rsid w:val="000101AB"/>
    <w:rsid w:val="0003487F"/>
    <w:rsid w:val="00072B83"/>
    <w:rsid w:val="00092EBE"/>
    <w:rsid w:val="000B20C6"/>
    <w:rsid w:val="000B5C7B"/>
    <w:rsid w:val="000C342A"/>
    <w:rsid w:val="000C68CD"/>
    <w:rsid w:val="0012493F"/>
    <w:rsid w:val="001650DF"/>
    <w:rsid w:val="00173161"/>
    <w:rsid w:val="00180EC9"/>
    <w:rsid w:val="001948DF"/>
    <w:rsid w:val="001F6EE0"/>
    <w:rsid w:val="001F7EE3"/>
    <w:rsid w:val="00204E95"/>
    <w:rsid w:val="002473F4"/>
    <w:rsid w:val="002A233B"/>
    <w:rsid w:val="002B031E"/>
    <w:rsid w:val="002D525F"/>
    <w:rsid w:val="002F5F0C"/>
    <w:rsid w:val="00373915"/>
    <w:rsid w:val="003C6628"/>
    <w:rsid w:val="003D3534"/>
    <w:rsid w:val="003D627B"/>
    <w:rsid w:val="00474374"/>
    <w:rsid w:val="00474E74"/>
    <w:rsid w:val="004A5B4F"/>
    <w:rsid w:val="005370AB"/>
    <w:rsid w:val="00555C3E"/>
    <w:rsid w:val="00593114"/>
    <w:rsid w:val="005A4207"/>
    <w:rsid w:val="005E0B0B"/>
    <w:rsid w:val="005E1C87"/>
    <w:rsid w:val="00620719"/>
    <w:rsid w:val="006302B2"/>
    <w:rsid w:val="006437B7"/>
    <w:rsid w:val="00643972"/>
    <w:rsid w:val="00673F0D"/>
    <w:rsid w:val="006925AE"/>
    <w:rsid w:val="0076413A"/>
    <w:rsid w:val="00767B90"/>
    <w:rsid w:val="00794615"/>
    <w:rsid w:val="007B08C7"/>
    <w:rsid w:val="007B1452"/>
    <w:rsid w:val="007E4766"/>
    <w:rsid w:val="00807F96"/>
    <w:rsid w:val="00835FF1"/>
    <w:rsid w:val="0084220A"/>
    <w:rsid w:val="008A41B9"/>
    <w:rsid w:val="008B1565"/>
    <w:rsid w:val="008E7E12"/>
    <w:rsid w:val="009210B2"/>
    <w:rsid w:val="0095260A"/>
    <w:rsid w:val="00971E00"/>
    <w:rsid w:val="009C24F4"/>
    <w:rsid w:val="009D5D51"/>
    <w:rsid w:val="009E1243"/>
    <w:rsid w:val="009F7D9C"/>
    <w:rsid w:val="00A16941"/>
    <w:rsid w:val="00A22BE0"/>
    <w:rsid w:val="00A24D14"/>
    <w:rsid w:val="00A405DE"/>
    <w:rsid w:val="00A7358C"/>
    <w:rsid w:val="00A838F6"/>
    <w:rsid w:val="00A90E14"/>
    <w:rsid w:val="00AB6DA8"/>
    <w:rsid w:val="00B40D67"/>
    <w:rsid w:val="00B57AC2"/>
    <w:rsid w:val="00B966B9"/>
    <w:rsid w:val="00BA2D2F"/>
    <w:rsid w:val="00C156B1"/>
    <w:rsid w:val="00C22BB9"/>
    <w:rsid w:val="00C31BC7"/>
    <w:rsid w:val="00C338F4"/>
    <w:rsid w:val="00C44BE5"/>
    <w:rsid w:val="00C60382"/>
    <w:rsid w:val="00C63DB7"/>
    <w:rsid w:val="00C7638C"/>
    <w:rsid w:val="00CC0CF4"/>
    <w:rsid w:val="00CF7125"/>
    <w:rsid w:val="00D05785"/>
    <w:rsid w:val="00D6054F"/>
    <w:rsid w:val="00DF1CE8"/>
    <w:rsid w:val="00E162D0"/>
    <w:rsid w:val="00F06714"/>
    <w:rsid w:val="00F32BA1"/>
    <w:rsid w:val="00F42E81"/>
    <w:rsid w:val="00F5168B"/>
    <w:rsid w:val="00F672CB"/>
    <w:rsid w:val="00F95FE9"/>
    <w:rsid w:val="00FA1900"/>
    <w:rsid w:val="00F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421609C"/>
  <w15:chartTrackingRefBased/>
  <w15:docId w15:val="{4073604E-CBF4-4386-8735-DE2EDFA0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bjegyzetszveg">
    <w:name w:val="footnote text"/>
    <w:basedOn w:val="Norml"/>
    <w:semiHidden/>
    <w:rsid w:val="00C63DB7"/>
  </w:style>
  <w:style w:type="character" w:styleId="Lbjegyzet-hivatkozs">
    <w:name w:val="footnote reference"/>
    <w:basedOn w:val="Bekezdsalapbettpusa"/>
    <w:semiHidden/>
    <w:rsid w:val="00C63DB7"/>
    <w:rPr>
      <w:vertAlign w:val="superscript"/>
    </w:rPr>
  </w:style>
  <w:style w:type="table" w:styleId="Rcsostblzat">
    <w:name w:val="Table Grid"/>
    <w:basedOn w:val="Normltblzat"/>
    <w:rsid w:val="008E7E1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z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ko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o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n.i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30</Pages>
  <Words>14446</Words>
  <Characters>99681</Characters>
  <Application>Microsoft Office Word</Application>
  <DocSecurity>0</DocSecurity>
  <Lines>830</Lines>
  <Paragraphs>227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NÉHÁNY ALAPVETŐ TANÍTÁS</vt:lpstr>
    </vt:vector>
  </TitlesOfParts>
  <Company/>
  <LinksUpToDate>false</LinksUpToDate>
  <CharactersWithSpaces>113900</CharactersWithSpaces>
  <SharedDoc>false</SharedDoc>
  <HLinks>
    <vt:vector size="24" baseType="variant">
      <vt:variant>
        <vt:i4>458762</vt:i4>
      </vt:variant>
      <vt:variant>
        <vt:i4>9</vt:i4>
      </vt:variant>
      <vt:variant>
        <vt:i4>0</vt:i4>
      </vt:variant>
      <vt:variant>
        <vt:i4>5</vt:i4>
      </vt:variant>
      <vt:variant>
        <vt:lpwstr>http://vo.lt/</vt:lpwstr>
      </vt:variant>
      <vt:variant>
        <vt:lpwstr/>
      </vt:variant>
      <vt:variant>
        <vt:i4>6422561</vt:i4>
      </vt:variant>
      <vt:variant>
        <vt:i4>6</vt:i4>
      </vt:variant>
      <vt:variant>
        <vt:i4>0</vt:i4>
      </vt:variant>
      <vt:variant>
        <vt:i4>5</vt:i4>
      </vt:variant>
      <vt:variant>
        <vt:lpwstr>http://arn.it/</vt:lpwstr>
      </vt:variant>
      <vt:variant>
        <vt:lpwstr/>
      </vt:variant>
      <vt:variant>
        <vt:i4>8192042</vt:i4>
      </vt:variant>
      <vt:variant>
        <vt:i4>3</vt:i4>
      </vt:variant>
      <vt:variant>
        <vt:i4>0</vt:i4>
      </vt:variant>
      <vt:variant>
        <vt:i4>5</vt:i4>
      </vt:variant>
      <vt:variant>
        <vt:lpwstr>http://maz.nl/</vt:lpwstr>
      </vt:variant>
      <vt:variant>
        <vt:lpwstr/>
      </vt:variant>
      <vt:variant>
        <vt:i4>7667809</vt:i4>
      </vt:variant>
      <vt:variant>
        <vt:i4>0</vt:i4>
      </vt:variant>
      <vt:variant>
        <vt:i4>0</vt:i4>
      </vt:variant>
      <vt:variant>
        <vt:i4>5</vt:i4>
      </vt:variant>
      <vt:variant>
        <vt:lpwstr>http://okko.lt/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NÉHÁNY ALAPVETŐ TANÍTÁS</dc:title>
  <dc:subject/>
  <dc:creator>Thomas Martinovich</dc:creator>
  <cp:keywords/>
  <dc:description/>
  <cp:lastModifiedBy>János Szabari</cp:lastModifiedBy>
  <cp:revision>2</cp:revision>
  <dcterms:created xsi:type="dcterms:W3CDTF">2020-07-19T15:00:00Z</dcterms:created>
  <dcterms:modified xsi:type="dcterms:W3CDTF">2020-07-19T15:00:00Z</dcterms:modified>
</cp:coreProperties>
</file>