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1CA7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center"/>
        <w:rPr>
          <w:rFonts w:cstheme="minorHAnsi"/>
          <w:b/>
          <w:bCs/>
          <w:color w:val="202124"/>
          <w:kern w:val="0"/>
          <w:sz w:val="32"/>
          <w:szCs w:val="32"/>
        </w:rPr>
      </w:pPr>
      <w:r w:rsidRPr="006E77AE">
        <w:rPr>
          <w:rFonts w:cstheme="minorHAnsi"/>
          <w:b/>
          <w:bCs/>
          <w:color w:val="202124"/>
          <w:kern w:val="0"/>
          <w:sz w:val="32"/>
          <w:szCs w:val="32"/>
        </w:rPr>
        <w:t>Jövőbeli szerepünk</w:t>
      </w:r>
    </w:p>
    <w:p w14:paraId="2C4A07F0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center"/>
        <w:rPr>
          <w:rFonts w:cstheme="minorHAnsi"/>
          <w:b/>
          <w:bCs/>
          <w:color w:val="202124"/>
          <w:kern w:val="0"/>
          <w:sz w:val="32"/>
          <w:szCs w:val="32"/>
        </w:rPr>
      </w:pPr>
      <w:r w:rsidRPr="006E77AE">
        <w:rPr>
          <w:rFonts w:cstheme="minorHAnsi"/>
          <w:b/>
          <w:bCs/>
          <w:color w:val="202124"/>
          <w:kern w:val="0"/>
          <w:sz w:val="32"/>
          <w:szCs w:val="32"/>
        </w:rPr>
        <w:t xml:space="preserve">Tim </w:t>
      </w:r>
      <w:proofErr w:type="spellStart"/>
      <w:r w:rsidRPr="006E77AE">
        <w:rPr>
          <w:rFonts w:cstheme="minorHAnsi"/>
          <w:b/>
          <w:bCs/>
          <w:color w:val="202124"/>
          <w:kern w:val="0"/>
          <w:sz w:val="32"/>
          <w:szCs w:val="32"/>
        </w:rPr>
        <w:t>Boyd</w:t>
      </w:r>
      <w:proofErr w:type="spellEnd"/>
      <w:r w:rsidRPr="006E77AE">
        <w:rPr>
          <w:rFonts w:cstheme="minorHAnsi"/>
          <w:b/>
          <w:bCs/>
          <w:color w:val="202124"/>
          <w:kern w:val="0"/>
          <w:sz w:val="32"/>
          <w:szCs w:val="32"/>
        </w:rPr>
        <w:t xml:space="preserve"> írása</w:t>
      </w:r>
    </w:p>
    <w:p w14:paraId="2F1F50CA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center"/>
        <w:rPr>
          <w:rFonts w:cstheme="minorHAnsi"/>
          <w:color w:val="202124"/>
          <w:kern w:val="0"/>
          <w:sz w:val="28"/>
          <w:szCs w:val="28"/>
        </w:rPr>
      </w:pPr>
      <w:r w:rsidRPr="006E77AE">
        <w:rPr>
          <w:rFonts w:cstheme="minorHAnsi"/>
          <w:color w:val="202124"/>
          <w:kern w:val="0"/>
          <w:sz w:val="28"/>
          <w:szCs w:val="28"/>
        </w:rPr>
        <w:t xml:space="preserve">Megjelent a The </w:t>
      </w:r>
      <w:proofErr w:type="spellStart"/>
      <w:r w:rsidRPr="006E77AE">
        <w:rPr>
          <w:rFonts w:cstheme="minorHAnsi"/>
          <w:color w:val="202124"/>
          <w:kern w:val="0"/>
          <w:sz w:val="28"/>
          <w:szCs w:val="28"/>
        </w:rPr>
        <w:t>Theosophist</w:t>
      </w:r>
      <w:proofErr w:type="spellEnd"/>
      <w:r w:rsidRPr="006E77AE">
        <w:rPr>
          <w:rFonts w:cstheme="minorHAnsi"/>
          <w:color w:val="202124"/>
          <w:kern w:val="0"/>
          <w:sz w:val="28"/>
          <w:szCs w:val="28"/>
        </w:rPr>
        <w:t xml:space="preserve"> 2023. júliusi számában</w:t>
      </w:r>
    </w:p>
    <w:p w14:paraId="5F6B1D9D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8"/>
          <w:szCs w:val="28"/>
        </w:rPr>
      </w:pPr>
    </w:p>
    <w:p w14:paraId="2B5BEDC6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Azt mondják, ha valaki biztos akar lenni abban, hogy téved, próbálja megjósolni a jövőt. Tíz évvel az atombomba felrobbantása előtt Albert Einstein kijelentette: "Nincs a legcsekélyebb esélye sem annak, hogy valaha is elérhető lesz nukleáris energia. Ez azt jelentené, hogy az atomot tetszés szerint össze kellene törni". Tehát nem teszek jóslatokat, de szeretnék valamit mondani a teozófia jövőbeli jelentőségéről.</w:t>
      </w:r>
    </w:p>
    <w:p w14:paraId="00BD8153" w14:textId="77777777" w:rsidR="00E56857" w:rsidRPr="006E77AE" w:rsidRDefault="00E56857" w:rsidP="00E56857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sz w:val="24"/>
          <w:szCs w:val="24"/>
        </w:rPr>
      </w:pPr>
    </w:p>
    <w:p w14:paraId="01171011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proofErr w:type="spellStart"/>
      <w:r w:rsidRPr="006E77AE">
        <w:rPr>
          <w:rFonts w:cstheme="minorHAnsi"/>
          <w:color w:val="202124"/>
          <w:kern w:val="0"/>
          <w:sz w:val="24"/>
          <w:szCs w:val="24"/>
        </w:rPr>
        <w:t>H.P.Blavatsky</w:t>
      </w:r>
      <w:proofErr w:type="spellEnd"/>
      <w:r w:rsidRPr="006E77AE">
        <w:rPr>
          <w:rFonts w:cstheme="minorHAnsi"/>
          <w:color w:val="202124"/>
          <w:kern w:val="0"/>
          <w:sz w:val="24"/>
          <w:szCs w:val="24"/>
        </w:rPr>
        <w:t xml:space="preserve"> (HPB), a Teozófiai Társaság (TS) fő alapítója azt mondta: "A teozófia a kortalan bölcsesség, amelyet látnokok generációi teszteltek és igazoltak." Ebből eredően azt mondhatjuk, hogy a kortalanság minősége mellett ez is tesztelhető és igazolható, ami azt jelzi, hogy van személyes élmény-összetevője.</w:t>
      </w:r>
    </w:p>
    <w:p w14:paraId="06232943" w14:textId="77777777" w:rsidR="00E56857" w:rsidRPr="006E77AE" w:rsidRDefault="00E56857" w:rsidP="00E56857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sz w:val="24"/>
          <w:szCs w:val="24"/>
        </w:rPr>
      </w:pPr>
    </w:p>
    <w:p w14:paraId="0DF2B5B3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A teozófia szó gyökere az isteni bölcsesség, vagy az istenek bölcsessége, akiknek a valóságérzékelése meghaladja a mi korlátjainkat. A teozófiát sokféleképpen írták le. Az "ősi bölcsesség" kifejezést gyakran szinonimaként használják, amely bár nem helytelen, de hiányos. Minden országban, minden nép között, minden időben volt valami kifejezése. A görög és egyiptomi misztérium-iskolákat, a Védákat, a buddhizmust, a Bibliát mind nevezhetnénk Ősi Bölcsességnek – a Kortalan Bölcsesség kifejezéseinek – a Kortalan Bölcsesség kifejezéseinek egy adott időszak gondolkodásában és kifejezésmódjában.</w:t>
      </w:r>
    </w:p>
    <w:p w14:paraId="33315D02" w14:textId="77777777" w:rsidR="00E56857" w:rsidRPr="006E77AE" w:rsidRDefault="00E56857" w:rsidP="00E56857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sz w:val="24"/>
          <w:szCs w:val="24"/>
        </w:rPr>
      </w:pPr>
    </w:p>
    <w:p w14:paraId="07C9EC6C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lastRenderedPageBreak/>
        <w:t xml:space="preserve">A kereszténység </w:t>
      </w:r>
      <w:proofErr w:type="spellStart"/>
      <w:r w:rsidRPr="006E77AE">
        <w:rPr>
          <w:rFonts w:cstheme="minorHAnsi"/>
          <w:color w:val="202124"/>
          <w:kern w:val="0"/>
          <w:sz w:val="24"/>
          <w:szCs w:val="24"/>
        </w:rPr>
        <w:t>kortársabb</w:t>
      </w:r>
      <w:proofErr w:type="spellEnd"/>
      <w:r w:rsidRPr="006E77AE">
        <w:rPr>
          <w:rFonts w:cstheme="minorHAnsi"/>
          <w:color w:val="202124"/>
          <w:kern w:val="0"/>
          <w:sz w:val="24"/>
          <w:szCs w:val="24"/>
        </w:rPr>
        <w:t xml:space="preserve"> a számunkra, de ha a forrását nézzük, a szimbolika, az allegóriák és az utalások az akkori agrár-kultúrában gyökereznek. Az aratás, a tenyésztés, a pásztorkodás és a földművelés a tanítások közlésének fő metaforája. Például van egy példabeszéd arról, hogy lehetetlen új bort régi tömlőkbe tölteni, szó szerint utalva az állatok bőrére, amelyeket a műanyag vagy az üveg előtti időkben tartályként használtak. Bár ez a kétezer évvel ezelőtti </w:t>
      </w:r>
      <w:proofErr w:type="spellStart"/>
      <w:r w:rsidRPr="006E77AE">
        <w:rPr>
          <w:rFonts w:cstheme="minorHAnsi"/>
          <w:color w:val="202124"/>
          <w:kern w:val="0"/>
          <w:sz w:val="24"/>
          <w:szCs w:val="24"/>
        </w:rPr>
        <w:t>Levantében</w:t>
      </w:r>
      <w:proofErr w:type="spellEnd"/>
      <w:r w:rsidRPr="006E77AE">
        <w:rPr>
          <w:rFonts w:cstheme="minorHAnsi"/>
          <w:color w:val="202124"/>
          <w:kern w:val="0"/>
          <w:sz w:val="24"/>
          <w:szCs w:val="24"/>
        </w:rPr>
        <w:t xml:space="preserve"> élők számára köztudott volt, a kortárs ember számára korlátozott jelentősége van. Az Ősi Bölcsesség - a Kortalan Bölcsesség csomagolva és úgy bemutatva, hogy egy adott időben és adott emberekhez szóljon. A kommunikáció formája „ősivé”, régiessé válik, ahogy a kultúra és a feltételek idővel változnak.</w:t>
      </w:r>
    </w:p>
    <w:p w14:paraId="687FA4C7" w14:textId="77777777" w:rsidR="00E56857" w:rsidRPr="006E77AE" w:rsidRDefault="00E56857" w:rsidP="00E56857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sz w:val="24"/>
          <w:szCs w:val="24"/>
        </w:rPr>
      </w:pPr>
    </w:p>
    <w:p w14:paraId="03E15351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A kifejezés, amit én jobban szeretek, a "Kortalan Bölcsesség". Számomra ez a leghelyesebb, legérthetőbb és legpontosabb kifejezés a teozófia leírására. Kortalan abban az értelemben, hogy mindig és mindenhol a maga teljességében van jelen. Bármilyen formában is hozzáférhető, ahogyan felöltözteti magát. Határtalan is, és időnként kibontakozik egy kiszélesedő vízió önmagáról, válaszul az emberi kibontakozásra és szükségletekre. A tudatosság felemelkedésének és kiterjesztésének feltétele az, aki kapcsolatba tud vele lépni. Egyesek számára ez a TS küldetése és munkájának értelme.</w:t>
      </w:r>
    </w:p>
    <w:p w14:paraId="764608EA" w14:textId="77777777" w:rsidR="00E56857" w:rsidRPr="006E77AE" w:rsidRDefault="00E56857" w:rsidP="00E56857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sz w:val="24"/>
          <w:szCs w:val="24"/>
        </w:rPr>
      </w:pPr>
    </w:p>
    <w:p w14:paraId="24044040" w14:textId="5545335D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 xml:space="preserve">Van az elképzelés, amelynek mindannyian alávettük magunkat, hogy „a tudás hatalom”. Mindannyian hallottuk és elfogadtuk, mert igaz, de egy bizonyos szinten, és nem azon túl. A tudás és a bölcsesség között minőségi különbség van – a kettő nem ugyanaz. A tudás felhalmozódására és annak erejére általánosan fektetett hangsúly miatt szokásos feltételezés, hogy a lelki életben a szabályok ugyanazok. A teozófiai hagyományban számos könyv található, amelyek erőteljes </w:t>
      </w:r>
      <w:r w:rsidRPr="006E77AE">
        <w:rPr>
          <w:rFonts w:cstheme="minorHAnsi"/>
          <w:color w:val="202124"/>
          <w:kern w:val="0"/>
          <w:sz w:val="24"/>
          <w:szCs w:val="24"/>
        </w:rPr>
        <w:lastRenderedPageBreak/>
        <w:t>igazságokat mutatnak be, de nem az Igazságot, hanem úgy gondolják, hogy azok ebbe az irányba vezethetnek.</w:t>
      </w:r>
    </w:p>
    <w:p w14:paraId="07807B78" w14:textId="77777777" w:rsidR="00231C62" w:rsidRPr="006E77AE" w:rsidRDefault="00231C62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</w:p>
    <w:p w14:paraId="522196DD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Amikor új voltam a Teozófiai Társulatban, volt egy csoportunk, amely teozófiai közösséget alkotott, és sok észrevételt tett. Volt egyszer egy idősebb úr, sok évtizedes szellemi tanítvány, akire mindannyian felnéztünk. Sétáló enciklopédiája volt a spirituális írásoknak. Egy ponton nehéz időszakon ment át, és meghívtuk, hogy jöjjön hozzánk egy időre, amíg a dolgok tisztázódnak. Akkoriban az volt a gyakorlatunk, hogy a nap egy csoportos meditációval kezdődött. Szerettük volna, hogy csatlakozzon hozzánk, és ő is nagyon várta. Mint kiderült, több évtizedes tanulmányozása során soha nem fogta fel a meditáció fogalmát, sem annak értékét és fontosságát a gyakorlatban. Számára a meditáció olyan pozitív kijelentések megismétlésének megerősítése volt, mint „Isten fénye körülvesz” és így tovább. Világában az elme folyamatos tevékenysége és a tudás felhalmozása volt a legfontosabb. Az elme lecsillapításának gondolata és gyakorlata teljesen idegen volt tőle.</w:t>
      </w:r>
    </w:p>
    <w:p w14:paraId="6DA57E4A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</w:p>
    <w:p w14:paraId="00EACD34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A bölcsesség a valóság érzékeléseként írható le. Az indiai spiritualitásban ott van az az elképzelés, hogy a világ és minden, amit látunk és tapasztalunk, Maya vagy illúzió. Némi kibontakozással részt veszünk ebben az illuzórikus jelenetben azzal a gondolattal, hogy lehetséges mélyebben látni és megtapasztalni, és úgy találjuk, hogy a tudás értékes abban, hogy irányt mutasson. De a bölcsesség nem egyenlő a tudással. Tudatossá válhatunk mások tudásából, de nem válhatunk bölcsekké mások bölcsességéből.</w:t>
      </w:r>
    </w:p>
    <w:p w14:paraId="4ACF0228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</w:p>
    <w:p w14:paraId="02929034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i/>
          <w:iCs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lastRenderedPageBreak/>
        <w:t xml:space="preserve">Mabel Collins A fehér lótusz idillje című kis könyvének vége felé három igazság hangzik el. Az egyik kijelenti: "Az élet kútfője bennünk lakozik és körülöttünk van, halhatatlan és örökké áldásos, nem hallható, nem látható, nem érezhető, de aki a megismerésre vágyik megismerheti." </w:t>
      </w:r>
    </w:p>
    <w:p w14:paraId="4BB2C766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</w:p>
    <w:p w14:paraId="249869DA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Ez a bölcsesség vesz körül és hat át bennünket, és itt és most elérhető számunkra a maga teljességében. A legfontosabb különbség a tapasztalatból ismerő és a mások leírásaiból tudó személy között az észlelés vágya, ami időt, türelmet és intelligens erőfeszítést kíván tőlünk. A bölcsesség nem fog egyszerűen ránk esni, mert valamilyen megragadó módon azt akarjuk.</w:t>
      </w:r>
    </w:p>
    <w:p w14:paraId="062199DB" w14:textId="77777777" w:rsidR="00E56857" w:rsidRPr="006E77AE" w:rsidRDefault="00E56857" w:rsidP="00E56857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sz w:val="24"/>
          <w:szCs w:val="24"/>
        </w:rPr>
      </w:pPr>
    </w:p>
    <w:p w14:paraId="521808E0" w14:textId="77777777" w:rsidR="00E56857" w:rsidRPr="006E77AE" w:rsidRDefault="00E56857" w:rsidP="00E56857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color w:val="202124"/>
          <w:sz w:val="24"/>
          <w:szCs w:val="24"/>
        </w:rPr>
      </w:pPr>
      <w:proofErr w:type="gramStart"/>
      <w:r w:rsidRPr="006E77AE">
        <w:rPr>
          <w:rFonts w:cstheme="minorHAnsi"/>
          <w:color w:val="202124"/>
          <w:sz w:val="24"/>
          <w:szCs w:val="24"/>
        </w:rPr>
        <w:t>Bár</w:t>
      </w:r>
      <w:proofErr w:type="gramEnd"/>
      <w:r w:rsidRPr="006E77AE">
        <w:rPr>
          <w:rFonts w:cstheme="minorHAnsi"/>
          <w:color w:val="202124"/>
          <w:sz w:val="24"/>
          <w:szCs w:val="24"/>
        </w:rPr>
        <w:t xml:space="preserve"> ha észlelünk, pontosan ez történik – minden pillanatban olyan, mintha eső zuhogna ránk. </w:t>
      </w:r>
    </w:p>
    <w:p w14:paraId="7F195A8E" w14:textId="77777777" w:rsidR="00E56857" w:rsidRPr="006E77AE" w:rsidRDefault="00E56857" w:rsidP="00E56857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color w:val="202124"/>
          <w:sz w:val="24"/>
          <w:szCs w:val="24"/>
        </w:rPr>
      </w:pPr>
      <w:r w:rsidRPr="006E77AE">
        <w:rPr>
          <w:rFonts w:cstheme="minorHAnsi"/>
          <w:color w:val="202124"/>
          <w:sz w:val="24"/>
          <w:szCs w:val="24"/>
        </w:rPr>
        <w:t xml:space="preserve">Ez a Bölcsesség természete. A tudás hatalom, de amikor a bölcsesség teozófiai megközelítéséről </w:t>
      </w:r>
    </w:p>
    <w:p w14:paraId="0AB3E9FB" w14:textId="77777777" w:rsidR="00E56857" w:rsidRPr="006E77AE" w:rsidRDefault="00E56857" w:rsidP="00E56857">
      <w:pPr>
        <w:autoSpaceDE w:val="0"/>
        <w:autoSpaceDN w:val="0"/>
        <w:adjustRightInd w:val="0"/>
        <w:spacing w:line="252" w:lineRule="auto"/>
        <w:rPr>
          <w:rFonts w:cstheme="minorHAnsi"/>
          <w:color w:val="202124"/>
          <w:sz w:val="24"/>
          <w:szCs w:val="24"/>
        </w:rPr>
      </w:pPr>
      <w:r w:rsidRPr="006E77AE">
        <w:rPr>
          <w:rFonts w:cstheme="minorHAnsi"/>
          <w:color w:val="202124"/>
          <w:sz w:val="24"/>
          <w:szCs w:val="24"/>
        </w:rPr>
        <w:t xml:space="preserve">beszélünk, akkor az az igazi erő, amelyet a tudás ruházhat ránk, és arra ösztönöz bennünket, </w:t>
      </w:r>
    </w:p>
    <w:p w14:paraId="33240758" w14:textId="77777777" w:rsidR="00E56857" w:rsidRPr="006E77AE" w:rsidRDefault="00E56857" w:rsidP="00E56857">
      <w:pPr>
        <w:autoSpaceDE w:val="0"/>
        <w:autoSpaceDN w:val="0"/>
        <w:adjustRightInd w:val="0"/>
        <w:spacing w:line="252" w:lineRule="auto"/>
        <w:jc w:val="both"/>
        <w:rPr>
          <w:rFonts w:cstheme="minorHAnsi"/>
          <w:color w:val="202124"/>
          <w:sz w:val="24"/>
          <w:szCs w:val="24"/>
        </w:rPr>
      </w:pPr>
      <w:r w:rsidRPr="006E77AE">
        <w:rPr>
          <w:rFonts w:cstheme="minorHAnsi"/>
          <w:color w:val="202124"/>
          <w:sz w:val="24"/>
          <w:szCs w:val="24"/>
        </w:rPr>
        <w:t>hogy túllépjünk a tudáson.</w:t>
      </w:r>
    </w:p>
    <w:p w14:paraId="083A878D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1875-ben a TS szervezett mozgalomként jött létre. Az emberi gondolkodás birodalmába való belépésének célja az volt, hogy bizonyos magokat ültessen el az emberiség tudatában a jövőbeli növekedés érdekében.</w:t>
      </w:r>
    </w:p>
    <w:p w14:paraId="486ED1C3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 xml:space="preserve">A </w:t>
      </w:r>
      <w:proofErr w:type="spellStart"/>
      <w:r w:rsidRPr="006E77AE">
        <w:rPr>
          <w:rFonts w:cstheme="minorHAnsi"/>
          <w:color w:val="202124"/>
          <w:kern w:val="0"/>
          <w:sz w:val="24"/>
          <w:szCs w:val="24"/>
        </w:rPr>
        <w:t>Mahachohan</w:t>
      </w:r>
      <w:proofErr w:type="spellEnd"/>
      <w:r w:rsidRPr="006E77AE">
        <w:rPr>
          <w:rFonts w:cstheme="minorHAnsi"/>
          <w:color w:val="202124"/>
          <w:kern w:val="0"/>
          <w:sz w:val="24"/>
          <w:szCs w:val="24"/>
        </w:rPr>
        <w:t xml:space="preserve"> (a </w:t>
      </w:r>
      <w:proofErr w:type="gramStart"/>
      <w:r w:rsidRPr="006E77AE">
        <w:rPr>
          <w:rFonts w:cstheme="minorHAnsi"/>
          <w:color w:val="202124"/>
          <w:kern w:val="0"/>
          <w:sz w:val="24"/>
          <w:szCs w:val="24"/>
        </w:rPr>
        <w:t>transz-himalájai</w:t>
      </w:r>
      <w:proofErr w:type="gramEnd"/>
      <w:r w:rsidRPr="006E77AE">
        <w:rPr>
          <w:rFonts w:cstheme="minorHAnsi"/>
          <w:color w:val="202124"/>
          <w:kern w:val="0"/>
          <w:sz w:val="24"/>
          <w:szCs w:val="24"/>
        </w:rPr>
        <w:t xml:space="preserve"> </w:t>
      </w:r>
      <w:proofErr w:type="spellStart"/>
      <w:r w:rsidRPr="006E77AE">
        <w:rPr>
          <w:rFonts w:cstheme="minorHAnsi"/>
          <w:color w:val="202124"/>
          <w:kern w:val="0"/>
          <w:sz w:val="24"/>
          <w:szCs w:val="24"/>
        </w:rPr>
        <w:t>Mahatmák</w:t>
      </w:r>
      <w:proofErr w:type="spellEnd"/>
      <w:r w:rsidRPr="006E77AE">
        <w:rPr>
          <w:rFonts w:cstheme="minorHAnsi"/>
          <w:color w:val="202124"/>
          <w:kern w:val="0"/>
          <w:sz w:val="24"/>
          <w:szCs w:val="24"/>
        </w:rPr>
        <w:t xml:space="preserve"> feje) levelében az emberi gondolatok és viselkedés két alapvető, problematikus áramlatát azonosították. Az elsőt brutális materializmusként írták le, amelyet az akkori tudomány tovább erősített. A második áramlat a degradált babona volt, ezt az irányt követi a világ vallásainak többsége. E vallások alapítói őszintén kapcsolatban álltak a Bölcsességgel, „az életet adó elvvel”. De az ezt követő bölcsesség megszervezésére irányuló kísérletek olyan papi mesterséghez vezettek, amely megkövetelte az emberek és az igazság közötti kapcsolatot, megkövetelte a szertartásokat, hogy megismertessük magunkat az igazsággal, jelmezeket, étkezési módokat stb.</w:t>
      </w:r>
    </w:p>
    <w:p w14:paraId="5E71FFC1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lastRenderedPageBreak/>
        <w:t xml:space="preserve">Azok számára, akik túllátnak a dogmákon és a rituálékon, a vallás a Bölcsesség erős útja. De a többség számára ez volt az a fajta megalázó babona, amelyet tanítottak. A </w:t>
      </w:r>
      <w:proofErr w:type="spellStart"/>
      <w:r w:rsidRPr="006E77AE">
        <w:rPr>
          <w:rFonts w:cstheme="minorHAnsi"/>
          <w:color w:val="202124"/>
          <w:kern w:val="0"/>
          <w:sz w:val="24"/>
          <w:szCs w:val="24"/>
        </w:rPr>
        <w:t>Mahachohan</w:t>
      </w:r>
      <w:proofErr w:type="spellEnd"/>
      <w:r w:rsidRPr="006E77AE">
        <w:rPr>
          <w:rFonts w:cstheme="minorHAnsi"/>
          <w:color w:val="202124"/>
          <w:kern w:val="0"/>
          <w:sz w:val="24"/>
          <w:szCs w:val="24"/>
        </w:rPr>
        <w:t xml:space="preserve"> levelének lényege az volt, hogy a két út között középútra van szükség ahhoz, hogy elkerüljük az emberiség számára nem kívánatos eredményt. Ebből a nézetből született meg a Teozófiai Társulat. Véleményem szerint öt nagyon specifikus mag elültetése jött létre az emberiség tudatában, melyeket most már bizonyos mértékig virágzásban látunk.</w:t>
      </w:r>
    </w:p>
    <w:p w14:paraId="566D67C1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</w:p>
    <w:p w14:paraId="3E322C62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 xml:space="preserve">Az első mag a </w:t>
      </w:r>
      <w:r w:rsidRPr="006E77AE">
        <w:rPr>
          <w:rFonts w:cstheme="minorHAnsi"/>
          <w:b/>
          <w:bCs/>
          <w:color w:val="202124"/>
          <w:kern w:val="0"/>
          <w:sz w:val="24"/>
          <w:szCs w:val="24"/>
        </w:rPr>
        <w:t>több dimenzió</w:t>
      </w:r>
      <w:r w:rsidRPr="006E77AE">
        <w:rPr>
          <w:rFonts w:cstheme="minorHAnsi"/>
          <w:color w:val="202124"/>
          <w:kern w:val="0"/>
          <w:sz w:val="24"/>
          <w:szCs w:val="24"/>
        </w:rPr>
        <w:t xml:space="preserve"> gondolata lenne. Ez egy több dimenziós univerzum, és mindannyian több dimenziós lények vagyunk, akik képesek vagyunk bármilyen szinten működni. Hét meghatározott sík, a legsűrűbb anyagtól a legmagasabb szellemig áthatol egymásba, és alkotja az univerzumot, amelyben működünk. Ismerjük azt az elképzelést, hogy a testre hatással vannak az érzelmek. A biológia alapvető tényeként ismerjük, hogy a test kémiája összefügg érzelmi állapotunkkal.</w:t>
      </w:r>
    </w:p>
    <w:p w14:paraId="25DD7A34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 xml:space="preserve">Kémiai koktél </w:t>
      </w:r>
      <w:proofErr w:type="spellStart"/>
      <w:r w:rsidRPr="006E77AE">
        <w:rPr>
          <w:rFonts w:cstheme="minorHAnsi"/>
          <w:color w:val="202124"/>
          <w:kern w:val="0"/>
          <w:sz w:val="24"/>
          <w:szCs w:val="24"/>
        </w:rPr>
        <w:t>választódik</w:t>
      </w:r>
      <w:proofErr w:type="spellEnd"/>
      <w:r w:rsidRPr="006E77AE">
        <w:rPr>
          <w:rFonts w:cstheme="minorHAnsi"/>
          <w:color w:val="202124"/>
          <w:kern w:val="0"/>
          <w:sz w:val="24"/>
          <w:szCs w:val="24"/>
        </w:rPr>
        <w:t xml:space="preserve"> ki a vérbe, ha mérgesek vagyunk, félünk vagy szomorúak leszünk. Ahogyan az érzelmeink kölcsönhatásba lépnek a testtel, az elme kölcsönhatásba lép az érzelmekkel és a testtel, és ezek mind folyamatosan beszélnek egymással.</w:t>
      </w:r>
    </w:p>
    <w:p w14:paraId="3CA5E51F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Ebből a beszélgetésből alakul ki a hangulatunk. Lényünknek három különálló dimenziója van, amelyeket ismerünk, de vannak mélyebb szintjei is.</w:t>
      </w:r>
    </w:p>
    <w:p w14:paraId="4353B3FF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</w:p>
    <w:p w14:paraId="7D2D2064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 xml:space="preserve">A második magot több szempontból is leírnám. Először is van az az elképzelés, hogy </w:t>
      </w:r>
      <w:r w:rsidRPr="006E77AE">
        <w:rPr>
          <w:rFonts w:cstheme="minorHAnsi"/>
          <w:b/>
          <w:bCs/>
          <w:color w:val="202124"/>
          <w:kern w:val="0"/>
          <w:sz w:val="24"/>
          <w:szCs w:val="24"/>
        </w:rPr>
        <w:t>az univerzumban nincs üres tér</w:t>
      </w:r>
      <w:r w:rsidRPr="006E77AE">
        <w:rPr>
          <w:rFonts w:cstheme="minorHAnsi"/>
          <w:color w:val="202124"/>
          <w:kern w:val="0"/>
          <w:sz w:val="24"/>
          <w:szCs w:val="24"/>
        </w:rPr>
        <w:t xml:space="preserve">. A leírás másik módja a </w:t>
      </w:r>
      <w:r w:rsidRPr="006E77AE">
        <w:rPr>
          <w:rFonts w:cstheme="minorHAnsi"/>
          <w:b/>
          <w:bCs/>
          <w:color w:val="202124"/>
          <w:kern w:val="0"/>
          <w:sz w:val="24"/>
          <w:szCs w:val="24"/>
        </w:rPr>
        <w:t>mindenütt jelenlévő intelligencia</w:t>
      </w:r>
      <w:r w:rsidRPr="006E77AE">
        <w:rPr>
          <w:rFonts w:cstheme="minorHAnsi"/>
          <w:color w:val="202124"/>
          <w:kern w:val="0"/>
          <w:sz w:val="24"/>
          <w:szCs w:val="24"/>
        </w:rPr>
        <w:t xml:space="preserve">. Az intelligencia energia mintái folyamatosan aktívak körülöttünk és bennünk. Teozófiai szempontból ez az intelligens mintázat nem csak a röntgen-, mikrohullámú- és mobiltelefon-jelekről szól, amelyek áthatják a testünket. Felismerjük a létezés hierarchiáit is. Csak mi vagyunk emberek, és </w:t>
      </w:r>
      <w:r w:rsidRPr="006E77AE">
        <w:rPr>
          <w:rFonts w:cstheme="minorHAnsi"/>
          <w:color w:val="202124"/>
          <w:kern w:val="0"/>
          <w:sz w:val="24"/>
          <w:szCs w:val="24"/>
        </w:rPr>
        <w:lastRenderedPageBreak/>
        <w:t xml:space="preserve">vannak nem fizikai természetű lények alattunk és felettünk kibontakozásukban – az elemekről, </w:t>
      </w:r>
      <w:proofErr w:type="spellStart"/>
      <w:r w:rsidRPr="006E77AE">
        <w:rPr>
          <w:rFonts w:cstheme="minorHAnsi"/>
          <w:color w:val="202124"/>
          <w:kern w:val="0"/>
          <w:sz w:val="24"/>
          <w:szCs w:val="24"/>
        </w:rPr>
        <w:t>dévákról</w:t>
      </w:r>
      <w:proofErr w:type="spellEnd"/>
      <w:r w:rsidRPr="006E77AE">
        <w:rPr>
          <w:rFonts w:cstheme="minorHAnsi"/>
          <w:color w:val="202124"/>
          <w:kern w:val="0"/>
          <w:sz w:val="24"/>
          <w:szCs w:val="24"/>
        </w:rPr>
        <w:t xml:space="preserve"> vagy angyalokról, </w:t>
      </w:r>
      <w:proofErr w:type="spellStart"/>
      <w:r w:rsidRPr="006E77AE">
        <w:rPr>
          <w:rFonts w:cstheme="minorHAnsi"/>
          <w:color w:val="202124"/>
          <w:kern w:val="0"/>
          <w:sz w:val="24"/>
          <w:szCs w:val="24"/>
        </w:rPr>
        <w:t>Dhyan</w:t>
      </w:r>
      <w:proofErr w:type="spellEnd"/>
      <w:r w:rsidRPr="006E77AE">
        <w:rPr>
          <w:rFonts w:cstheme="minorHAnsi"/>
          <w:color w:val="202124"/>
          <w:kern w:val="0"/>
          <w:sz w:val="24"/>
          <w:szCs w:val="24"/>
        </w:rPr>
        <w:t xml:space="preserve"> </w:t>
      </w:r>
      <w:proofErr w:type="spellStart"/>
      <w:r w:rsidRPr="006E77AE">
        <w:rPr>
          <w:rFonts w:cstheme="minorHAnsi"/>
          <w:color w:val="202124"/>
          <w:kern w:val="0"/>
          <w:sz w:val="24"/>
          <w:szCs w:val="24"/>
        </w:rPr>
        <w:t>Chohanokról</w:t>
      </w:r>
      <w:proofErr w:type="spellEnd"/>
      <w:r w:rsidRPr="006E77AE">
        <w:rPr>
          <w:rFonts w:cstheme="minorHAnsi"/>
          <w:color w:val="202124"/>
          <w:kern w:val="0"/>
          <w:sz w:val="24"/>
          <w:szCs w:val="24"/>
        </w:rPr>
        <w:t xml:space="preserve"> (a Világegyetem felügyeletével megbízott isteni intelligenciákról) beszéltek és tapasztaltak az emberek a történelem során. Minden rend intelligenciája jelen van és aktív, bárhol is vagyunk. Ahogy rájuk </w:t>
      </w:r>
      <w:proofErr w:type="spellStart"/>
      <w:r w:rsidRPr="006E77AE">
        <w:rPr>
          <w:rFonts w:cstheme="minorHAnsi"/>
          <w:color w:val="202124"/>
          <w:kern w:val="0"/>
          <w:sz w:val="24"/>
          <w:szCs w:val="24"/>
        </w:rPr>
        <w:t>hangolódunk</w:t>
      </w:r>
      <w:proofErr w:type="spellEnd"/>
      <w:r w:rsidRPr="006E77AE">
        <w:rPr>
          <w:rFonts w:cstheme="minorHAnsi"/>
          <w:color w:val="202124"/>
          <w:kern w:val="0"/>
          <w:sz w:val="24"/>
          <w:szCs w:val="24"/>
        </w:rPr>
        <w:t>, saját magunk és mások hasznára válunk.</w:t>
      </w:r>
    </w:p>
    <w:p w14:paraId="4740859A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</w:p>
    <w:p w14:paraId="115246BB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 xml:space="preserve">A harmadik mag az </w:t>
      </w:r>
      <w:r w:rsidRPr="006E77AE">
        <w:rPr>
          <w:rFonts w:cstheme="minorHAnsi"/>
          <w:b/>
          <w:bCs/>
          <w:color w:val="202124"/>
          <w:kern w:val="0"/>
          <w:sz w:val="24"/>
          <w:szCs w:val="24"/>
        </w:rPr>
        <w:t>ön-felelősségvállalás</w:t>
      </w:r>
      <w:r w:rsidRPr="006E77AE">
        <w:rPr>
          <w:rFonts w:cstheme="minorHAnsi"/>
          <w:color w:val="202124"/>
          <w:kern w:val="0"/>
          <w:sz w:val="24"/>
          <w:szCs w:val="24"/>
        </w:rPr>
        <w:t>. A pap, imám vagy rabbi nem nyitja meg előttünk a megvilágosodás kapuit. A legtöbb, amit tehetnek, hogy irányt mutatnak nekünk. Rejtett lehetőségeink kibontakozásáért, a kondicionálás rabságából való megszabadulásért mi magunk vagyunk felelősek.</w:t>
      </w:r>
    </w:p>
    <w:p w14:paraId="1C7028FC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</w:p>
    <w:p w14:paraId="15E1161A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 xml:space="preserve">A </w:t>
      </w:r>
      <w:r w:rsidRPr="006E77AE">
        <w:rPr>
          <w:rFonts w:cstheme="minorHAnsi"/>
          <w:b/>
          <w:bCs/>
          <w:color w:val="202124"/>
          <w:kern w:val="0"/>
          <w:sz w:val="24"/>
          <w:szCs w:val="24"/>
        </w:rPr>
        <w:t>spirituális evolúció</w:t>
      </w:r>
      <w:r w:rsidRPr="006E77AE">
        <w:rPr>
          <w:rFonts w:cstheme="minorHAnsi"/>
          <w:color w:val="202124"/>
          <w:kern w:val="0"/>
          <w:sz w:val="24"/>
          <w:szCs w:val="24"/>
        </w:rPr>
        <w:t xml:space="preserve"> a negyedik mag. Az evolúciót darwini értelemben is megérthetjük: ha elég erősek vagyunk, túléljük és feljutunk a csúcsra, a gyengék nem jutnak fel. A legrátermettebbek túlélése írja le a fizikai lény fejlődését. Ez a nézet nem helytelen, de nem kapcsolódik a tudat kibontakozásához, amely a formákat lakja és használja.</w:t>
      </w:r>
    </w:p>
    <w:p w14:paraId="7719B304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Egy mélyebb kibontakozás megy végbe. Az evolúció szó szerint azt jelenti, hogy kibontakozik. Arra az időre nyúlik vissza, amikor az írást egy tekercsre írták, és a tartalom megértéséhez ki kellett azt bontani. Vannak olyan állapotok, amelyek felé mutatunk, spirituális állapotok, amelyeket fokozhatunk és felgyorsíthatunk, amikor is ez értelmes irány lesz számunkra.</w:t>
      </w:r>
    </w:p>
    <w:p w14:paraId="2FF59CE9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</w:p>
    <w:p w14:paraId="7C91653E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 xml:space="preserve">Végül az ötödik mag-gondolat az </w:t>
      </w:r>
      <w:r w:rsidRPr="006E77AE">
        <w:rPr>
          <w:rFonts w:cstheme="minorHAnsi"/>
          <w:b/>
          <w:bCs/>
          <w:color w:val="202124"/>
          <w:kern w:val="0"/>
          <w:sz w:val="24"/>
          <w:szCs w:val="24"/>
        </w:rPr>
        <w:t>Egység, minden élet egysége</w:t>
      </w:r>
      <w:r w:rsidRPr="006E77AE">
        <w:rPr>
          <w:rFonts w:cstheme="minorHAnsi"/>
          <w:color w:val="202124"/>
          <w:kern w:val="0"/>
          <w:sz w:val="24"/>
          <w:szCs w:val="24"/>
        </w:rPr>
        <w:t xml:space="preserve">. Az elkülönülés a növekedésünk szükséges szakasza, de téves a tényleges lényünk szempontjából. Legyen szó a levegőről, amit beszívunk, a gondolatainkról vagy az életünket lelkesítő szellemről, folyamatosan keveredünk. Ezt az egységet leplezi az a tény, hogy testben kell élnünk. Én itt állok, te pedig nem, szóval valósnak </w:t>
      </w:r>
      <w:r w:rsidRPr="006E77AE">
        <w:rPr>
          <w:rFonts w:cstheme="minorHAnsi"/>
          <w:color w:val="202124"/>
          <w:kern w:val="0"/>
          <w:sz w:val="24"/>
          <w:szCs w:val="24"/>
        </w:rPr>
        <w:lastRenderedPageBreak/>
        <w:t>kell lennie, hogy külön vagyunk. Mondom az ujjamnak, hogy mozogjon, és mozog, a tied pedig nem.</w:t>
      </w:r>
    </w:p>
    <w:p w14:paraId="70E5EA1D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Mindenki számára, aki megismerkedett ezekkel az elképzelésekkel és a mögöttük álló tanításokkal, és talált némi visszhangot saját tapasztalataival, világossá válik, hogy mindannyiunk számára nagyobb lehetőségek rejlenek. Több is lehetünk. Szent Ferenc megjegyezte: "Amit keresünk, azt keresik."  Mindenütt fürkészünk, ahol a valóság mélyebb megtapasztalásából akár csak egy csipetnyit is érzékelünk.</w:t>
      </w:r>
    </w:p>
    <w:p w14:paraId="3F535EA2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Bárki, aki értékesnek találja ezeket a fogalmakat, odafigyel rájuk. Amikor megvizsgálják őket, és fontosnak találják, a prioritások eltolódnak, először az információk és ötletek mélyebb tanulmányozása felé. De a fogalmak, információk és ötletek csak idáig mennek. A komoly tanulónak hamarosan olyan gyakorlatot kell végeznie, amely magában foglalja a tanulást, de más elemeket is. H.P.B. „A Csend hangja” című művében ez a kijelentés hangzik el: „Az önismeret a gyermek szerető tetteiből áll”. A spirituális Én mélyebb megismerésének katalizátorai a szeretetteljes tettek – tudatos, együttérző cselekvés mások és önmagunk iránt.</w:t>
      </w:r>
    </w:p>
    <w:p w14:paraId="40B4528B" w14:textId="77777777" w:rsidR="00BD471A" w:rsidRPr="006E77AE" w:rsidRDefault="00BD471A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</w:p>
    <w:p w14:paraId="6297B674" w14:textId="6B3DE62E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 xml:space="preserve">Végső soron mindenkinek, aki elkötelezi magát ezen az úton, elkerülhetetlen tapasztalata az, hogy gyógyítóvá válik. A gyógyítás a teljesség helyreállítását jelenti – a töredezettség megszűnését. Vannak, akiknek jelenlétében biztonságban, támogatottságban és békében érezzük magunkat - nem azért, mert bármit mondanak vagy tesznek kívülről. </w:t>
      </w:r>
    </w:p>
    <w:p w14:paraId="713F5DE0" w14:textId="77777777" w:rsidR="00E56857" w:rsidRPr="006E77AE" w:rsidRDefault="00E56857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Tudatuk minősége az, ami „olyan hangosan beszél, hogy egy szót sem hallunk, amit mondanak”. Ilyen a jövője mindazoknak, akik elkötelezték magukat az önátalakítás ezen útjának. Fokozatosan előbb-utóbb bekerülünk azok közé, akiknek az élete segíti a világ gyógyulását.</w:t>
      </w:r>
    </w:p>
    <w:p w14:paraId="50404D7B" w14:textId="77777777" w:rsidR="00FA3C2E" w:rsidRPr="006E77AE" w:rsidRDefault="00FA3C2E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</w:p>
    <w:p w14:paraId="147A5CDE" w14:textId="59A5BAD7" w:rsidR="005F5014" w:rsidRPr="006E77AE" w:rsidRDefault="005F5014" w:rsidP="00E56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540" w:lineRule="atLeast"/>
        <w:jc w:val="both"/>
        <w:rPr>
          <w:rFonts w:cstheme="minorHAnsi"/>
          <w:color w:val="202124"/>
          <w:kern w:val="0"/>
          <w:sz w:val="24"/>
          <w:szCs w:val="24"/>
        </w:rPr>
      </w:pPr>
      <w:r w:rsidRPr="006E77AE">
        <w:rPr>
          <w:rFonts w:cstheme="minorHAnsi"/>
          <w:color w:val="202124"/>
          <w:kern w:val="0"/>
          <w:sz w:val="24"/>
          <w:szCs w:val="24"/>
        </w:rPr>
        <w:t>Ford</w:t>
      </w:r>
      <w:r w:rsidR="00FA3C2E" w:rsidRPr="006E77AE">
        <w:rPr>
          <w:rFonts w:cstheme="minorHAnsi"/>
          <w:color w:val="202124"/>
          <w:kern w:val="0"/>
          <w:sz w:val="24"/>
          <w:szCs w:val="24"/>
        </w:rPr>
        <w:t>ította</w:t>
      </w:r>
      <w:r w:rsidRPr="006E77AE">
        <w:rPr>
          <w:rFonts w:cstheme="minorHAnsi"/>
          <w:color w:val="202124"/>
          <w:kern w:val="0"/>
          <w:sz w:val="24"/>
          <w:szCs w:val="24"/>
        </w:rPr>
        <w:t>: N</w:t>
      </w:r>
      <w:r w:rsidR="0001587E" w:rsidRPr="006E77AE">
        <w:rPr>
          <w:rFonts w:cstheme="minorHAnsi"/>
          <w:color w:val="202124"/>
          <w:kern w:val="0"/>
          <w:sz w:val="24"/>
          <w:szCs w:val="24"/>
        </w:rPr>
        <w:t>A</w:t>
      </w:r>
      <w:r w:rsidR="00FA3C2E" w:rsidRPr="006E77AE">
        <w:rPr>
          <w:rFonts w:cstheme="minorHAnsi"/>
          <w:color w:val="202124"/>
          <w:kern w:val="0"/>
          <w:sz w:val="24"/>
          <w:szCs w:val="24"/>
        </w:rPr>
        <w:t>, lektorálta: B</w:t>
      </w:r>
      <w:r w:rsidR="0001587E" w:rsidRPr="006E77AE">
        <w:rPr>
          <w:rFonts w:cstheme="minorHAnsi"/>
          <w:color w:val="202124"/>
          <w:kern w:val="0"/>
          <w:sz w:val="24"/>
          <w:szCs w:val="24"/>
        </w:rPr>
        <w:t>A MTT2023</w:t>
      </w:r>
    </w:p>
    <w:sectPr w:rsidR="005F5014" w:rsidRPr="006E77AE" w:rsidSect="00F75A9B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2C0E" w14:textId="77777777" w:rsidR="00AD4862" w:rsidRDefault="00AD4862" w:rsidP="00AD4862">
      <w:pPr>
        <w:spacing w:after="0" w:line="240" w:lineRule="auto"/>
      </w:pPr>
      <w:r>
        <w:separator/>
      </w:r>
    </w:p>
  </w:endnote>
  <w:endnote w:type="continuationSeparator" w:id="0">
    <w:p w14:paraId="4E342ACB" w14:textId="77777777" w:rsidR="00AD4862" w:rsidRDefault="00AD4862" w:rsidP="00AD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026453"/>
      <w:docPartObj>
        <w:docPartGallery w:val="Page Numbers (Bottom of Page)"/>
        <w:docPartUnique/>
      </w:docPartObj>
    </w:sdtPr>
    <w:sdtEndPr/>
    <w:sdtContent>
      <w:p w14:paraId="3DD65EED" w14:textId="1988FF6B" w:rsidR="00AD4862" w:rsidRDefault="00AD486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0A6A" w14:textId="77777777" w:rsidR="00AD4862" w:rsidRDefault="00AD48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D7C1" w14:textId="77777777" w:rsidR="00AD4862" w:rsidRDefault="00AD4862" w:rsidP="00AD4862">
      <w:pPr>
        <w:spacing w:after="0" w:line="240" w:lineRule="auto"/>
      </w:pPr>
      <w:r>
        <w:separator/>
      </w:r>
    </w:p>
  </w:footnote>
  <w:footnote w:type="continuationSeparator" w:id="0">
    <w:p w14:paraId="793759A7" w14:textId="77777777" w:rsidR="00AD4862" w:rsidRDefault="00AD4862" w:rsidP="00AD4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57"/>
    <w:rsid w:val="0001587E"/>
    <w:rsid w:val="00157E51"/>
    <w:rsid w:val="00231C62"/>
    <w:rsid w:val="003910F9"/>
    <w:rsid w:val="004A3D84"/>
    <w:rsid w:val="005F5014"/>
    <w:rsid w:val="006E77AE"/>
    <w:rsid w:val="008E27F1"/>
    <w:rsid w:val="00AD4862"/>
    <w:rsid w:val="00BD471A"/>
    <w:rsid w:val="00E56857"/>
    <w:rsid w:val="00F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1B4"/>
  <w15:chartTrackingRefBased/>
  <w15:docId w15:val="{3FA17D61-9429-453B-B340-51E1FC11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862"/>
  </w:style>
  <w:style w:type="paragraph" w:styleId="llb">
    <w:name w:val="footer"/>
    <w:basedOn w:val="Norml"/>
    <w:link w:val="llbChar"/>
    <w:uiPriority w:val="99"/>
    <w:unhideWhenUsed/>
    <w:rsid w:val="00AD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1526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Attila</dc:creator>
  <cp:keywords/>
  <dc:description/>
  <cp:lastModifiedBy>Adrienne Nagyiday</cp:lastModifiedBy>
  <cp:revision>10</cp:revision>
  <dcterms:created xsi:type="dcterms:W3CDTF">2023-08-21T12:49:00Z</dcterms:created>
  <dcterms:modified xsi:type="dcterms:W3CDTF">2023-10-07T19:24:00Z</dcterms:modified>
</cp:coreProperties>
</file>